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0B0D6D" w:rsidRPr="000B0D6D" w:rsidTr="000B0D6D">
        <w:trPr>
          <w:tblCellSpacing w:w="0" w:type="dxa"/>
        </w:trPr>
        <w:tc>
          <w:tcPr>
            <w:tcW w:w="334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BỘ CÔNG AN</w:t>
            </w:r>
            <w:r w:rsidRPr="000B0D6D">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CỘNG HÒA XÃ HỘI CHỦ NGHĨA VIỆT NAM</w:t>
            </w:r>
            <w:r w:rsidRPr="000B0D6D">
              <w:rPr>
                <w:rFonts w:ascii="Times New Roman" w:eastAsia="Times New Roman" w:hAnsi="Times New Roman" w:cs="Times New Roman"/>
                <w:b/>
                <w:bCs/>
                <w:color w:val="000000"/>
                <w:sz w:val="28"/>
                <w:szCs w:val="28"/>
              </w:rPr>
              <w:br/>
              <w:t>Độc lập - Tự do - Hạnh phúc</w:t>
            </w:r>
            <w:r w:rsidRPr="000B0D6D">
              <w:rPr>
                <w:rFonts w:ascii="Times New Roman" w:eastAsia="Times New Roman" w:hAnsi="Times New Roman" w:cs="Times New Roman"/>
                <w:b/>
                <w:bCs/>
                <w:color w:val="000000"/>
                <w:sz w:val="28"/>
                <w:szCs w:val="28"/>
              </w:rPr>
              <w:br/>
              <w:t>---------------</w:t>
            </w:r>
          </w:p>
        </w:tc>
      </w:tr>
      <w:tr w:rsidR="000B0D6D" w:rsidRPr="000B0D6D" w:rsidTr="000B0D6D">
        <w:trPr>
          <w:tblCellSpacing w:w="0" w:type="dxa"/>
        </w:trPr>
        <w:tc>
          <w:tcPr>
            <w:tcW w:w="334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Số: 45/2019/TT-BCA</w:t>
            </w:r>
          </w:p>
        </w:tc>
        <w:tc>
          <w:tcPr>
            <w:tcW w:w="550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righ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Hà Nội, ngày 02 tháng 10 năm 2019</w:t>
            </w:r>
          </w:p>
        </w:tc>
      </w:tr>
    </w:tbl>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p w:rsidR="000B0D6D" w:rsidRPr="000B0D6D" w:rsidRDefault="000B0D6D" w:rsidP="000B0D6D">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0B0D6D">
        <w:rPr>
          <w:rFonts w:ascii="Times New Roman" w:eastAsia="Times New Roman" w:hAnsi="Times New Roman" w:cs="Times New Roman"/>
          <w:b/>
          <w:bCs/>
          <w:color w:val="000000"/>
          <w:sz w:val="28"/>
          <w:szCs w:val="28"/>
        </w:rPr>
        <w:t>THÔNG TƯ</w:t>
      </w:r>
      <w:bookmarkEnd w:id="0"/>
    </w:p>
    <w:p w:rsidR="000B0D6D" w:rsidRPr="000B0D6D" w:rsidRDefault="000B0D6D" w:rsidP="000B0D6D">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0B0D6D">
        <w:rPr>
          <w:rFonts w:ascii="Times New Roman" w:eastAsia="Times New Roman" w:hAnsi="Times New Roman" w:cs="Times New Roman"/>
          <w:color w:val="000000"/>
          <w:sz w:val="28"/>
          <w:szCs w:val="28"/>
        </w:rPr>
        <w:t>QUY ĐỊNH VỀ TIÊU CHUẨN SỨC KHỎE VÀ KHÁM SỨC KHỎE TUYỂN CHỌN CÔNG DÂN THỰC HIỆN NGHĨA VỤ THAM GIA CÔNG AN NHÂN DÂN</w:t>
      </w:r>
      <w:bookmarkEnd w:id="1"/>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Căn cứ Luật Nghĩa vụ Quân sự;</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Căn cứ Luật Công an nhân dân ngày 20 tháng 11 năm 2018;</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Căn cứ Nghị định số </w:t>
      </w:r>
      <w:r>
        <w:rPr>
          <w:rFonts w:ascii="Times New Roman" w:eastAsia="Times New Roman" w:hAnsi="Times New Roman" w:cs="Times New Roman"/>
          <w:i/>
          <w:iCs/>
          <w:color w:val="000000"/>
          <w:sz w:val="28"/>
          <w:szCs w:val="28"/>
        </w:rPr>
        <w:t xml:space="preserve">70/2019/NĐ-CP </w:t>
      </w:r>
      <w:bookmarkStart w:id="2" w:name="_GoBack"/>
      <w:bookmarkEnd w:id="2"/>
      <w:r w:rsidRPr="000B0D6D">
        <w:rPr>
          <w:rFonts w:ascii="Times New Roman" w:eastAsia="Times New Roman" w:hAnsi="Times New Roman" w:cs="Times New Roman"/>
          <w:i/>
          <w:iCs/>
          <w:color w:val="000000"/>
          <w:sz w:val="28"/>
          <w:szCs w:val="28"/>
        </w:rPr>
        <w:t>ngày 23 tháng 8 năm 2019 của Chính phủ quy định về thực hiện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Căn cứ Nghị định số 01/2018/NĐ-CP ngày 06 tháng 08 năm 2018 của Chính phủ quy định chức năng, nhiệm vụ, quyền hạn và cơ cấu tổ chức của Bộ Công an;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Theo đề nghị của Cục trưởng Cục Y tế;</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Bộ trưởng Bộ Công an ban hành Thông tư quy định về tiêu chuẩn sức khỏe và khám sức khỏe tuyển chọn công dân thực hiện nghĩa vụ tham gia Công an nhân dân.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0B0D6D">
        <w:rPr>
          <w:rFonts w:ascii="Times New Roman" w:eastAsia="Times New Roman" w:hAnsi="Times New Roman" w:cs="Times New Roman"/>
          <w:b/>
          <w:bCs/>
          <w:color w:val="000000"/>
          <w:sz w:val="28"/>
          <w:szCs w:val="28"/>
        </w:rPr>
        <w:t>Chương I</w:t>
      </w:r>
      <w:bookmarkEnd w:id="3"/>
    </w:p>
    <w:p w:rsidR="000B0D6D" w:rsidRPr="000B0D6D" w:rsidRDefault="000B0D6D" w:rsidP="000B0D6D">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0B0D6D">
        <w:rPr>
          <w:rFonts w:ascii="Times New Roman" w:eastAsia="Times New Roman" w:hAnsi="Times New Roman" w:cs="Times New Roman"/>
          <w:b/>
          <w:bCs/>
          <w:color w:val="000000"/>
          <w:sz w:val="28"/>
          <w:szCs w:val="28"/>
        </w:rPr>
        <w:t>QUY ĐỊNH CHUNG</w:t>
      </w:r>
      <w:bookmarkEnd w:id="4"/>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0B0D6D">
        <w:rPr>
          <w:rFonts w:ascii="Times New Roman" w:eastAsia="Times New Roman" w:hAnsi="Times New Roman" w:cs="Times New Roman"/>
          <w:b/>
          <w:bCs/>
          <w:color w:val="000000"/>
          <w:sz w:val="28"/>
          <w:szCs w:val="28"/>
        </w:rPr>
        <w:t>Điều 1. Phạm vi điều chỉnh</w:t>
      </w:r>
      <w:bookmarkEnd w:id="5"/>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Thông tư này quy định tiêu chuẩn sức khỏe và khám sức khỏe tuyển chọn công dân thực hiện nghĩa vụ tham gia Công an nhân dân, bao gồm: Tiêu chuẩn, kiểm tra, sơ tuyển, khám sức khỏe, phúc tra, giám định và phân loại sức khỏe để tuyển chọn công dân thực hiện nghĩa vụ tham gia Công an nhân dân và trách nhiệm của Công an các đơn vị, địa phương trong khám sức khỏe tuyển chọn công dân thực hiện nghĩa vụ tham gia Công an nhân dân.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0B0D6D">
        <w:rPr>
          <w:rFonts w:ascii="Times New Roman" w:eastAsia="Times New Roman" w:hAnsi="Times New Roman" w:cs="Times New Roman"/>
          <w:b/>
          <w:bCs/>
          <w:color w:val="000000"/>
          <w:sz w:val="28"/>
          <w:szCs w:val="28"/>
        </w:rPr>
        <w:t>Điều 2. Đối tượng áp dụng</w:t>
      </w:r>
      <w:bookmarkEnd w:id="6"/>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 Công dân được khám sức khỏe tuyển chọn thực hiện nghĩa vụ tham gia Công an nhân dân, gồm:</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 Công dân nam trong độ tuổi gọi nhập ngũ đã đăng ký nghĩa vụ quân sự theo quy định của Luật Nghĩa vụ quân sự;</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 Công dân nữ trong độ tuổi gọi nhập ngũ đã đăng ký nghĩa vụ quân sự theo quy định của Luật Nghĩa vụ quân sự, có trình độ chuyên môn phù hợp với yêu cầu của Công an nhân dân, nếu tự nguyện và Công an nhân dân có nhu cầu thì được xem xét, tuyển chọn thực hiện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Công an các đơn vị, địa phương và tổ chức, cá nhân có liên quan.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7" w:name="dieu_3"/>
      <w:r w:rsidRPr="000B0D6D">
        <w:rPr>
          <w:rFonts w:ascii="Times New Roman" w:eastAsia="Times New Roman" w:hAnsi="Times New Roman" w:cs="Times New Roman"/>
          <w:b/>
          <w:bCs/>
          <w:color w:val="000000"/>
          <w:sz w:val="28"/>
          <w:szCs w:val="28"/>
        </w:rPr>
        <w:t>Điều 3. Giải thích từ ngữ</w:t>
      </w:r>
      <w:bookmarkEnd w:id="7"/>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Trong thông tư này, các từ ngữ dưới đây được hiểu như sau:</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w:t>
      </w:r>
      <w:r w:rsidRPr="000B0D6D">
        <w:rPr>
          <w:rFonts w:ascii="Times New Roman" w:eastAsia="Times New Roman" w:hAnsi="Times New Roman" w:cs="Times New Roman"/>
          <w:i/>
          <w:iCs/>
          <w:color w:val="000000"/>
          <w:sz w:val="28"/>
          <w:szCs w:val="28"/>
        </w:rPr>
        <w:t>Kiểm tra sức khỏe nghĩa vụ tham gia Công an nhân dân</w:t>
      </w:r>
      <w:r w:rsidRPr="000B0D6D">
        <w:rPr>
          <w:rFonts w:ascii="Times New Roman" w:eastAsia="Times New Roman" w:hAnsi="Times New Roman" w:cs="Times New Roman"/>
          <w:color w:val="000000"/>
          <w:sz w:val="28"/>
          <w:szCs w:val="28"/>
        </w:rPr>
        <w:t> là việc thực hiện kiểm tra, phân loại, kết luận sức khỏe đối với công dân thực hiện nghĩa vụ tham gia Công an nhân dân trước khi được sơ tuyển sức khỏe nghĩa vụ tham gia Công an nhân dân được thực hiện bởi Tổ kiểm tra sức khỏe do Giám đốc Trung tâm y tế quận, huyện, thị xã, thành phố thuộc tỉnh, thành phố trực thuộc trung ương (sau đây viết gọn là cấp huyện) quyết định thành lập.</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w:t>
      </w:r>
      <w:r w:rsidRPr="000B0D6D">
        <w:rPr>
          <w:rFonts w:ascii="Times New Roman" w:eastAsia="Times New Roman" w:hAnsi="Times New Roman" w:cs="Times New Roman"/>
          <w:i/>
          <w:iCs/>
          <w:color w:val="000000"/>
          <w:sz w:val="28"/>
          <w:szCs w:val="28"/>
        </w:rPr>
        <w:t>Sơ tuyển sức khỏe nghĩa vụ tham gia Công an nhân dân</w:t>
      </w:r>
      <w:r w:rsidRPr="000B0D6D">
        <w:rPr>
          <w:rFonts w:ascii="Times New Roman" w:eastAsia="Times New Roman" w:hAnsi="Times New Roman" w:cs="Times New Roman"/>
          <w:color w:val="000000"/>
          <w:sz w:val="28"/>
          <w:szCs w:val="28"/>
        </w:rPr>
        <w:t> là việc thực hiện kiểm tra, đánh giá sơ bộ sức khỏe đối với công dân thực hiện nghĩa vụ tham gia Công an nhân dân trước mỗi đợt tuyển chọn và gọi công dân thực hiện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w:t>
      </w:r>
      <w:r w:rsidRPr="000B0D6D">
        <w:rPr>
          <w:rFonts w:ascii="Times New Roman" w:eastAsia="Times New Roman" w:hAnsi="Times New Roman" w:cs="Times New Roman"/>
          <w:i/>
          <w:iCs/>
          <w:color w:val="000000"/>
          <w:sz w:val="28"/>
          <w:szCs w:val="28"/>
        </w:rPr>
        <w:t>Khám sức khỏe nghĩa vụ tham gia Công an nhân dân</w:t>
      </w:r>
      <w:r w:rsidRPr="000B0D6D">
        <w:rPr>
          <w:rFonts w:ascii="Times New Roman" w:eastAsia="Times New Roman" w:hAnsi="Times New Roman" w:cs="Times New Roman"/>
          <w:color w:val="000000"/>
          <w:sz w:val="28"/>
          <w:szCs w:val="28"/>
        </w:rPr>
        <w:t> là việc thực hiện khám, phân loại, kết luận sức khỏe đối với công dân được gọi thực hiện nghĩa vụ tham gia Công an nhân dân đã qua sơ tuyển sức khỏe và công dân đăng ký thực hiện nghĩa vụ tham gia Công an nhân dân, do Hội đồng khám sức khỏe nghĩa vụ quân sự cấp huyện thực hiện.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4. </w:t>
      </w:r>
      <w:r w:rsidRPr="000B0D6D">
        <w:rPr>
          <w:rFonts w:ascii="Times New Roman" w:eastAsia="Times New Roman" w:hAnsi="Times New Roman" w:cs="Times New Roman"/>
          <w:i/>
          <w:iCs/>
          <w:color w:val="000000"/>
          <w:sz w:val="28"/>
          <w:szCs w:val="28"/>
        </w:rPr>
        <w:t>Hội đồng khám sức khỏe nghĩa vụ quân sự cấp huyện</w:t>
      </w:r>
      <w:r w:rsidRPr="000B0D6D">
        <w:rPr>
          <w:rFonts w:ascii="Times New Roman" w:eastAsia="Times New Roman" w:hAnsi="Times New Roman" w:cs="Times New Roman"/>
          <w:color w:val="000000"/>
          <w:sz w:val="28"/>
          <w:szCs w:val="28"/>
        </w:rPr>
        <w:t> là Hội đồng chuyên môn hoạt động theo chế độ kiêm nhiệm do Chủ tịch Ủy ban nhân dân cấp huyện quyết định thành lập theo đề nghị của Phòng Y tế cùng cấp;</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5. </w:t>
      </w:r>
      <w:r w:rsidRPr="000B0D6D">
        <w:rPr>
          <w:rFonts w:ascii="Times New Roman" w:eastAsia="Times New Roman" w:hAnsi="Times New Roman" w:cs="Times New Roman"/>
          <w:i/>
          <w:iCs/>
          <w:color w:val="000000"/>
          <w:sz w:val="28"/>
          <w:szCs w:val="28"/>
        </w:rPr>
        <w:t>Khám phúc tra sức khỏe nghĩa vụ tham gia Công an nhân dân</w:t>
      </w:r>
      <w:r w:rsidRPr="000B0D6D">
        <w:rPr>
          <w:rFonts w:ascii="Times New Roman" w:eastAsia="Times New Roman" w:hAnsi="Times New Roman" w:cs="Times New Roman"/>
          <w:color w:val="000000"/>
          <w:sz w:val="28"/>
          <w:szCs w:val="28"/>
        </w:rPr>
        <w:t> là việc thực hiện khám, phân loại, kết luận lại sức khỏe đối với chiến sĩ mới thực hiện nghĩa vụ Công an nhân dân, do Hội đồng khám của đơn vị nhận quân thực hiện.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6. </w:t>
      </w:r>
      <w:r w:rsidRPr="000B0D6D">
        <w:rPr>
          <w:rFonts w:ascii="Times New Roman" w:eastAsia="Times New Roman" w:hAnsi="Times New Roman" w:cs="Times New Roman"/>
          <w:i/>
          <w:iCs/>
          <w:color w:val="000000"/>
          <w:sz w:val="28"/>
          <w:szCs w:val="28"/>
        </w:rPr>
        <w:t>Hội đồng khám phúc tra sức khỏe nghĩa vụ tham gia Công an nhân dân</w:t>
      </w:r>
      <w:r w:rsidRPr="000B0D6D">
        <w:rPr>
          <w:rFonts w:ascii="Times New Roman" w:eastAsia="Times New Roman" w:hAnsi="Times New Roman" w:cs="Times New Roman"/>
          <w:color w:val="000000"/>
          <w:sz w:val="28"/>
          <w:szCs w:val="28"/>
        </w:rPr>
        <w:t> là Hội đồng chuyên môn hoạt động theo chế độ kiêm nhiệm do Thủ trưởng đơn vị trực thuộc Bộ và Giám đốc Công an tỉnh, thành phố trực thuộc trung ương (sau đây viết gọn là Công an cấp tỉnh) quyết định thành lập.</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7. </w:t>
      </w:r>
      <w:r w:rsidRPr="000B0D6D">
        <w:rPr>
          <w:rFonts w:ascii="Times New Roman" w:eastAsia="Times New Roman" w:hAnsi="Times New Roman" w:cs="Times New Roman"/>
          <w:i/>
          <w:iCs/>
          <w:color w:val="000000"/>
          <w:sz w:val="28"/>
          <w:szCs w:val="28"/>
        </w:rPr>
        <w:t>Giám định sức khỏe nghĩa vụ tham gia Công an nhân dân</w:t>
      </w:r>
      <w:r w:rsidRPr="000B0D6D">
        <w:rPr>
          <w:rFonts w:ascii="Times New Roman" w:eastAsia="Times New Roman" w:hAnsi="Times New Roman" w:cs="Times New Roman"/>
          <w:color w:val="000000"/>
          <w:sz w:val="28"/>
          <w:szCs w:val="28"/>
        </w:rPr>
        <w:t> là việc sử dụng phương tiện, kỹ thuật, nghiệp vụ để khám, kết luận về tình trạng sức khỏe của công dân đăng ký thực hiện nghĩa vụ tham gia Công an nhân dân trong trường hợp có khiếu nại.</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8. </w:t>
      </w:r>
      <w:r w:rsidRPr="000B0D6D">
        <w:rPr>
          <w:rFonts w:ascii="Times New Roman" w:eastAsia="Times New Roman" w:hAnsi="Times New Roman" w:cs="Times New Roman"/>
          <w:i/>
          <w:iCs/>
          <w:color w:val="000000"/>
          <w:sz w:val="28"/>
          <w:szCs w:val="28"/>
        </w:rPr>
        <w:t>Hồ sơ sức khỏe nghĩa vụ tham gia Công an nhân dân</w:t>
      </w:r>
      <w:r w:rsidRPr="000B0D6D">
        <w:rPr>
          <w:rFonts w:ascii="Times New Roman" w:eastAsia="Times New Roman" w:hAnsi="Times New Roman" w:cs="Times New Roman"/>
          <w:color w:val="000000"/>
          <w:sz w:val="28"/>
          <w:szCs w:val="28"/>
        </w:rPr>
        <w:t> là tài liệu về tình hình sức khỏe của công dân đăng ký thực hiện nghĩa vụ tham gia Công an nhân dân bao gồm giấy khám sức khỏe nghĩa vụ tham gia Công an nhân dân và các tài liệu liên quan đến sức khỏe.</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9. </w:t>
      </w:r>
      <w:r w:rsidRPr="000B0D6D">
        <w:rPr>
          <w:rFonts w:ascii="Times New Roman" w:eastAsia="Times New Roman" w:hAnsi="Times New Roman" w:cs="Times New Roman"/>
          <w:i/>
          <w:iCs/>
          <w:color w:val="000000"/>
          <w:sz w:val="28"/>
          <w:szCs w:val="28"/>
        </w:rPr>
        <w:t>Phiếu sức khỏe nghĩa vụ tham gia Công an nhân dân</w:t>
      </w:r>
      <w:r w:rsidRPr="000B0D6D">
        <w:rPr>
          <w:rFonts w:ascii="Times New Roman" w:eastAsia="Times New Roman" w:hAnsi="Times New Roman" w:cs="Times New Roman"/>
          <w:color w:val="000000"/>
          <w:sz w:val="28"/>
          <w:szCs w:val="28"/>
        </w:rPr>
        <w:t> là tài liệu y khoa tổng hợp những thông tin cơ bản về sức khỏe của công dân, là cơ sở để tuyển chọn công dân có đủ sức khỏe thực hiện nghĩa vụ tham gia Công an nhân dân.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8" w:name="dieu_4"/>
      <w:r w:rsidRPr="000B0D6D">
        <w:rPr>
          <w:rFonts w:ascii="Times New Roman" w:eastAsia="Times New Roman" w:hAnsi="Times New Roman" w:cs="Times New Roman"/>
          <w:b/>
          <w:bCs/>
          <w:color w:val="000000"/>
          <w:sz w:val="28"/>
          <w:szCs w:val="28"/>
        </w:rPr>
        <w:t>Điều 4. Phân loại sức khỏe</w:t>
      </w:r>
      <w:bookmarkEnd w:id="8"/>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Việc phân loại sức khỏe căn cứ theo tiêu chuẩn sức khỏe tại Phụ lục 1 ban hành kèm theo Thông tư này.</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Cách cho điểm, cách ghi phiếu sức khỏe nghĩa, vụ tham gia Công an nhân dân, cách phân loại sức khỏe được thực hiện theo các khoản: 2, 3, 4 và 5 Điều 9 Thông tư liên tịch số </w:t>
      </w:r>
      <w:r>
        <w:rPr>
          <w:rFonts w:ascii="Times New Roman" w:eastAsia="Times New Roman" w:hAnsi="Times New Roman" w:cs="Times New Roman"/>
          <w:color w:val="000000"/>
          <w:sz w:val="28"/>
          <w:szCs w:val="28"/>
        </w:rPr>
        <w:t>16/2016/TTLT-BYT-BQP</w:t>
      </w:r>
      <w:r>
        <w:rPr>
          <w:rFonts w:ascii="Times New Roman" w:eastAsia="Times New Roman" w:hAnsi="Times New Roman" w:cs="Times New Roman"/>
          <w:color w:val="000000"/>
          <w:sz w:val="28"/>
          <w:szCs w:val="28"/>
        </w:rPr>
        <w:t xml:space="preserve"> </w:t>
      </w:r>
      <w:r w:rsidRPr="000B0D6D">
        <w:rPr>
          <w:rFonts w:ascii="Times New Roman" w:eastAsia="Times New Roman" w:hAnsi="Times New Roman" w:cs="Times New Roman"/>
          <w:color w:val="000000"/>
          <w:sz w:val="28"/>
          <w:szCs w:val="28"/>
        </w:rPr>
        <w:t>ngày 30/06/2016 của Bộ Y tế, Bộ Quốc phòng quy định việc khám sức khỏe thực hiện nghĩa vụ quân sự (sau đây viết gọn là Thông tư liên tịch số 16/2016/TTLT-BYT-BQP).</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9" w:name="dieu_5"/>
      <w:r w:rsidRPr="000B0D6D">
        <w:rPr>
          <w:rFonts w:ascii="Times New Roman" w:eastAsia="Times New Roman" w:hAnsi="Times New Roman" w:cs="Times New Roman"/>
          <w:b/>
          <w:bCs/>
          <w:color w:val="000000"/>
          <w:sz w:val="28"/>
          <w:szCs w:val="28"/>
        </w:rPr>
        <w:t>Điều 5. Tiêu chuẩn sức khỏe</w:t>
      </w:r>
      <w:bookmarkEnd w:id="9"/>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Tiêu chuẩn thể lực để tuyển chọn công dân thực hiện nghĩa vụ tham gia Công an nhân dân thực hiện theo quy định tại Bảng số 1 Phụ lục 1 ban hành kèm theo Thông tư này.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Tiêu chuẩn sức khỏe về lâm sàng, cận lâm sàng của công dân được tuyển chọn thực hiện nghĩa vụ tham gia Công an nhân dân thực hiện theo quy định hiện tại Bảng số 2 Phụ lục 1 ban hành kèm theo Thông tư này.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Chỉ công nhận đủ sức khỏe để tuyển chọn đối với công dân có sức khỏe Loại 1 (một), Loại 2 (hai) và đáp ứng các chỉ số đặc biệt theo quy định tại Điều 6 Thông tư này.</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0" w:name="dieu_6"/>
      <w:r w:rsidRPr="000B0D6D">
        <w:rPr>
          <w:rFonts w:ascii="Times New Roman" w:eastAsia="Times New Roman" w:hAnsi="Times New Roman" w:cs="Times New Roman"/>
          <w:b/>
          <w:bCs/>
          <w:color w:val="000000"/>
          <w:sz w:val="28"/>
          <w:szCs w:val="28"/>
        </w:rPr>
        <w:lastRenderedPageBreak/>
        <w:t>Điều 6. Chỉ số đặc biệt</w:t>
      </w:r>
      <w:bookmarkEnd w:id="10"/>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Công dân thực hiện nghĩa vụ tham gia Công an nhân dân phải bảo đảm các chỉ số đặc biệt sau:</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Không nghiện các chất ma túy, tiền chất ma túy.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Màu và dạng tóc bình thường.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Không bị rối loạn sắc tố da.</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 Không có các vết trổ (xăm) trên da, kể cả phun xăm trên da.</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 Không bấm lỗ ở tai (đối với nam), ở mũi và ở các vị trí khác trên cơ thể để đeo đồ trang sức.</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 Không mắc các bệnh mạn tính, bệnh xã hội.</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 Không có sẹo lồi co kéo ở vùng đầu, mặt, cổ, cẳng tay, bàn tay, bàn chân.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1" w:name="dieu_7"/>
      <w:r w:rsidRPr="000B0D6D">
        <w:rPr>
          <w:rFonts w:ascii="Times New Roman" w:eastAsia="Times New Roman" w:hAnsi="Times New Roman" w:cs="Times New Roman"/>
          <w:b/>
          <w:bCs/>
          <w:color w:val="000000"/>
          <w:sz w:val="28"/>
          <w:szCs w:val="28"/>
        </w:rPr>
        <w:t>Điều 7. Phiếu sức khỏe</w:t>
      </w:r>
      <w:bookmarkEnd w:id="11"/>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Phiếu sức khỏe được in trên giấy trắng khổ A4 (21 x 29,7 cm) theo mẫu quy định tại Mẫu 1 Phụ lục 3 ban hành kèm theo Thông tư này.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Phiếu sức khỏe gồm 3 phần: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 Phần I - Sơ yếu lý lịch và tiền sử bệnh tật: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Phần Sơ yếu lý lịch do Công an cấp huyện ghi;</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Tiền sử bệnh tật: do Trạm y tế xã ghi và chịu trách nhiệm;</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 Phần II - Khám sức khỏe: Hội đồng khám sức khỏe nghĩa vụ quân sự cấp huyện ghi;</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 Phần III - Bảng tổng hợp: Hội đồng khám sức khỏe cấp huyện ghi ở nửa bên trái và Hội đồng phúc tra sức khỏe của đơn vị nhận quân ghi ở nửa bên phải.</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Quản lý phiếu sức khỏe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 Khi chưa tham gia nghĩa vụ Công an nhân dân, phiếu sức khỏe nghĩa vụ tham gia Công an nhân dân do Công an cấp huyện quản lý;</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 Khi công dân tham gia nghĩa vụ Công an nhân dân, phiếu sức khỏe nghĩa vụ tham gia Công an nhân dân được giao cho đơn vị nhận quân quản lý.</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 Phiếu sức khỏe nghĩa vụ tham gia Công an nhân dân có giá trị khi:</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 Ghi theo mẫu đúng quy định;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b) Viết bằng bút mực hoặc bút bi, không được viết bằng bút chì;</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 Chữ viết rõ ràng, không tẩy xóa, không viết tắt;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 Ghi đầy đủ các nội dung quy định trong phiếu sức khỏe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 Không quá 06 (sáu) tháng kể từ ngày Hội đồng khám sức khỏe có kết luận về tình trạng sức khỏe, trừ trường hợp có diễn biến đặc biệt về sức khỏe.</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2" w:name="dieu_8"/>
      <w:r w:rsidRPr="000B0D6D">
        <w:rPr>
          <w:rFonts w:ascii="Times New Roman" w:eastAsia="Times New Roman" w:hAnsi="Times New Roman" w:cs="Times New Roman"/>
          <w:b/>
          <w:bCs/>
          <w:color w:val="000000"/>
          <w:sz w:val="28"/>
          <w:szCs w:val="28"/>
        </w:rPr>
        <w:t>Điều 8. Kinh phí thực hiện</w:t>
      </w:r>
      <w:bookmarkEnd w:id="12"/>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Kinh phí đảm bảo cho việc khám sức khỏe, sơ tuyển sức khỏe, kiểm tra sức khỏe, giám định sức khỏe, làm các xét nghiệm cho công dân thực hiện nghĩa vụ tham gia Công an nhân dân được sử dụng từ ngân sách địa phương đảm bảo cho công tác quốc phòng - an ninh theo quy định tại Điều 3 Thông tư liên tịch số </w:t>
      </w:r>
      <w:r>
        <w:rPr>
          <w:rFonts w:ascii="Times New Roman" w:eastAsia="Times New Roman" w:hAnsi="Times New Roman" w:cs="Times New Roman"/>
          <w:color w:val="000000"/>
          <w:sz w:val="28"/>
          <w:szCs w:val="28"/>
        </w:rPr>
        <w:t>16/2016/TTLT-BYT-BQP</w:t>
      </w:r>
      <w:r w:rsidRPr="000B0D6D">
        <w:rPr>
          <w:rFonts w:ascii="Times New Roman" w:eastAsia="Times New Roman" w:hAnsi="Times New Roman" w:cs="Times New Roman"/>
          <w:color w:val="000000"/>
          <w:sz w:val="28"/>
          <w:szCs w:val="28"/>
        </w:rPr>
        <w: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Kinh phí đảm bảo cho việc khám phúc tra sức khỏe được bố trí trong dự toán ngân sách hàng năm của Công an các đơn vị, địa phương.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Định mức vật tư tiêu hao và kinh phí cho hoạt động khám phúc tra sức khỏe thực hiện nghĩa vụ tham gia Công an nhân dân theo quy định tại Phụ lục 2 ban hành kèm theo Thông tư này.</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3" w:name="chuong_2"/>
      <w:r w:rsidRPr="000B0D6D">
        <w:rPr>
          <w:rFonts w:ascii="Times New Roman" w:eastAsia="Times New Roman" w:hAnsi="Times New Roman" w:cs="Times New Roman"/>
          <w:b/>
          <w:bCs/>
          <w:color w:val="000000"/>
          <w:sz w:val="28"/>
          <w:szCs w:val="28"/>
        </w:rPr>
        <w:t>Chương II</w:t>
      </w:r>
      <w:bookmarkEnd w:id="13"/>
    </w:p>
    <w:p w:rsidR="000B0D6D" w:rsidRPr="000B0D6D" w:rsidRDefault="000B0D6D" w:rsidP="000B0D6D">
      <w:pPr>
        <w:shd w:val="clear" w:color="auto" w:fill="FFFFFF"/>
        <w:spacing w:after="0" w:line="234" w:lineRule="atLeast"/>
        <w:jc w:val="center"/>
        <w:rPr>
          <w:rFonts w:ascii="Times New Roman" w:eastAsia="Times New Roman" w:hAnsi="Times New Roman" w:cs="Times New Roman"/>
          <w:color w:val="000000"/>
          <w:sz w:val="28"/>
          <w:szCs w:val="28"/>
        </w:rPr>
      </w:pPr>
      <w:bookmarkStart w:id="14" w:name="chuong_2_name"/>
      <w:r w:rsidRPr="000B0D6D">
        <w:rPr>
          <w:rFonts w:ascii="Times New Roman" w:eastAsia="Times New Roman" w:hAnsi="Times New Roman" w:cs="Times New Roman"/>
          <w:b/>
          <w:bCs/>
          <w:color w:val="000000"/>
          <w:sz w:val="28"/>
          <w:szCs w:val="28"/>
        </w:rPr>
        <w:t>TỔ CHỨC KHÁM SỨC KHỎE</w:t>
      </w:r>
      <w:bookmarkEnd w:id="14"/>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5" w:name="dieu_9"/>
      <w:r w:rsidRPr="000B0D6D">
        <w:rPr>
          <w:rFonts w:ascii="Times New Roman" w:eastAsia="Times New Roman" w:hAnsi="Times New Roman" w:cs="Times New Roman"/>
          <w:b/>
          <w:bCs/>
          <w:color w:val="000000"/>
          <w:sz w:val="28"/>
          <w:szCs w:val="28"/>
        </w:rPr>
        <w:t>Điều 9. Kiểm tra sức khỏe, sơ tuyển</w:t>
      </w:r>
      <w:bookmarkEnd w:id="15"/>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Việc kiểm tra sức khỏe, sơ tuyển sức khỏe nghĩa vụ tham gia Công an nhân dân được thực hiện theo quy định tại Điều 4 và Điều 5 Thông tư liên tịch số </w:t>
      </w:r>
      <w:r>
        <w:rPr>
          <w:rFonts w:ascii="Times New Roman" w:eastAsia="Times New Roman" w:hAnsi="Times New Roman" w:cs="Times New Roman"/>
          <w:color w:val="000000"/>
          <w:sz w:val="28"/>
          <w:szCs w:val="28"/>
        </w:rPr>
        <w:t>16/2016/TTLT-BYT-BQP</w:t>
      </w:r>
      <w:r w:rsidRPr="000B0D6D">
        <w:rPr>
          <w:rFonts w:ascii="Times New Roman" w:eastAsia="Times New Roman" w:hAnsi="Times New Roman" w:cs="Times New Roman"/>
          <w:color w:val="000000"/>
          <w:sz w:val="28"/>
          <w:szCs w:val="28"/>
        </w:rPr>
        <w:t>.</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6" w:name="dieu_10"/>
      <w:r w:rsidRPr="000B0D6D">
        <w:rPr>
          <w:rFonts w:ascii="Times New Roman" w:eastAsia="Times New Roman" w:hAnsi="Times New Roman" w:cs="Times New Roman"/>
          <w:b/>
          <w:bCs/>
          <w:color w:val="000000"/>
          <w:sz w:val="28"/>
          <w:szCs w:val="28"/>
        </w:rPr>
        <w:t>Điều 10. Khám sức khỏe</w:t>
      </w:r>
      <w:bookmarkEnd w:id="16"/>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Thành phần, nguyên tắc làm việc, nhiệm vụ của Hội đồng, nhiệm vụ của các thành viên trong Hội đồng, thời gian khám sức khỏe và tổ chức các phòng khám sức khỏe nghĩa vụ tham gia Công an nhân dân thực hiện theo quy định tại Điều 6 Thông tư liên tịch số 16/2016/TTLT-BYT-BQP. Công an cấp huyện cử 01 cán bộ y tế Công an tham gia Hội đồng khám sức khỏe nghĩa vụ quân sự cấp huyện.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Nội dung khám sức khỏe</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xml:space="preserve">a) Khám về thể lực; khám lâm sàng các chuyên khoa theo các chỉ tiêu quy định tại Phụ lục 1 ban hành kèm theo Thông tư này; trong quá trình khám, trường hợp công dân được khám có một trong các chuyên khoa xếp điểm 3 trở lên thì người khám </w:t>
      </w:r>
      <w:r w:rsidRPr="000B0D6D">
        <w:rPr>
          <w:rFonts w:ascii="Times New Roman" w:eastAsia="Times New Roman" w:hAnsi="Times New Roman" w:cs="Times New Roman"/>
          <w:color w:val="000000"/>
          <w:sz w:val="28"/>
          <w:szCs w:val="28"/>
        </w:rPr>
        <w:lastRenderedPageBreak/>
        <w:t>chuyên khoa đó có trách nhiệm báo cáo Chủ tịch Hội đồng khám sức khỏe xem xét, quyết định việc tiếp tục khám các chuyên khoa khác;</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 Khám cận lâm sàng: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Xét nghiệm máu: Công thức máu; nhóm máu, đường máu, HIV, HBsAg, HCV;</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Xét nghiệm nước tiểu: Đường niệu, protein niệu, ma túy và tiền chất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Chụp X - quang ngực thẳng.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Trường hợp cần chỉ định cận lâm sàng khác phục vụ cho kết luận sức khỏe theo yêu cầu của Hội đồng khám sức khỏe.</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 Phân loại sức khỏe theo các quy định tại Điều 4 Thông tư này.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 Các tiêu chuẩn khác được quy định tại Điều 6 Thông tư này.</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7" w:name="dieu_11"/>
      <w:r w:rsidRPr="000B0D6D">
        <w:rPr>
          <w:rFonts w:ascii="Times New Roman" w:eastAsia="Times New Roman" w:hAnsi="Times New Roman" w:cs="Times New Roman"/>
          <w:b/>
          <w:bCs/>
          <w:color w:val="000000"/>
          <w:sz w:val="28"/>
          <w:szCs w:val="28"/>
        </w:rPr>
        <w:t>Điều 11. Khám phúc tra</w:t>
      </w:r>
      <w:bookmarkEnd w:id="17"/>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Đối tượng phúc tra: Toàn bộ công dân được Hội đồng nghĩa vu quân sự cấp huyện kết luận đủ sức khỏe thực hiện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Hội đồng phúc tra sức khỏe</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 Hội đồng phúc tra:</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Thủ trưởng Công an các đơn vị, địa phương ra quyết định thành lập Hội đồng trên cơ sở đề nghị của cơ quan Tổ chức cán bộ sau khi đã thống nhất ý kiến với cơ quan y tế. Mỗi đơn vị, địa phương tổ chức 01 Hội đồng phúc tra sức khỏe, hoạt động theo chế độ kiêm nhiệm.</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 Thành phần Hội đồng: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Hội đồng có từ 3 đến 5 bác sĩ, có tối thiểu 01 bác sĩ nội khoa và 01 bác sĩ ngoại khoa;</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Chủ tịch Hội đồng: Giám đốc bệnh viện, Trưởng Phòng Y tế hoặc Bệnh xá trưởng;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Phó Chủ tịch Hội đồng: Phó Giám đốc bệnh viện, Phó Trưởng Phòng Y tế hoặc Phó Bệnh xá trưởng;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thành viên Hội đồng.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Nội dung khám phúc tra sức khỏe</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xml:space="preserve">Toàn bộ tiêu chuẩn sức khỏe theo quy định tại Điều 5 và Điều 6 Thông tư này. Riêng đối với các kết quả cận lâm sàng đã được thực hiện tại Hội đồng khám sức </w:t>
      </w:r>
      <w:r w:rsidRPr="000B0D6D">
        <w:rPr>
          <w:rFonts w:ascii="Times New Roman" w:eastAsia="Times New Roman" w:hAnsi="Times New Roman" w:cs="Times New Roman"/>
          <w:color w:val="000000"/>
          <w:sz w:val="28"/>
          <w:szCs w:val="28"/>
        </w:rPr>
        <w:lastRenderedPageBreak/>
        <w:t>khỏe nghĩa vụ cấp huyện, chỉ tiến hành phúc tra những nội dung cận lâm sàng không có trong hồ sơ khám sức khỏe.</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 Tổ chức các phòng khám phúc tra sức khỏe</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 Bố trí các phòng khám phải theo nguyên tắc một chiều, khép kín thuận lợi cho người khám và bảo đảm đủ điều kiện tối thiểu để khám đối với từng chuyên khoa.</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 Số lượng các phòng khám căn cứ vào số lượng nhân viên y tế của Hội đồng khám phúc tra sức khỏe và tình hình thực tế để bố trí, gồm có:</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Phòng khám thể lực, vận động, Mắt, Tai - Mũi - Họng, Răng - Hàm - Mặt;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Phòng khám nội tiết, tiết niệu - sinh dục, da liễu, ung bướu;</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Phòng khám tuần hoàn, hô hấp, tiêu hóa, tâm thần - thần kinh;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Phòng xét nghiệm đủ điều kiện để xét nghiệm theo các nội dung khám sức khỏe tại điểm b khoản 2 Điều 10 Thông tư này;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Phòng chụp X - quang (nếu có);</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Phòng khám phụ khoa (nếu có);</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Phòng kết luận.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8" w:name="dieu_12"/>
      <w:r w:rsidRPr="000B0D6D">
        <w:rPr>
          <w:rFonts w:ascii="Times New Roman" w:eastAsia="Times New Roman" w:hAnsi="Times New Roman" w:cs="Times New Roman"/>
          <w:b/>
          <w:bCs/>
          <w:color w:val="000000"/>
          <w:sz w:val="28"/>
          <w:szCs w:val="28"/>
        </w:rPr>
        <w:t>Điều 12. Giám định sức khỏe</w:t>
      </w:r>
      <w:bookmarkEnd w:id="18"/>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Việc thực hiện giám định sức khỏe nghĩa vụ tham gia Công an nhân dân được thực hiện theo quy định tại Điều 8 Thông tư liên tịch số </w:t>
      </w:r>
      <w:r>
        <w:rPr>
          <w:rFonts w:ascii="Times New Roman" w:eastAsia="Times New Roman" w:hAnsi="Times New Roman" w:cs="Times New Roman"/>
          <w:color w:val="000000"/>
          <w:sz w:val="28"/>
          <w:szCs w:val="28"/>
        </w:rPr>
        <w:t>16/2016/TTLT-BYT-BQP</w:t>
      </w:r>
      <w:r w:rsidRPr="000B0D6D">
        <w:rPr>
          <w:rFonts w:ascii="Times New Roman" w:eastAsia="Times New Roman" w:hAnsi="Times New Roman" w:cs="Times New Roman"/>
          <w:color w:val="000000"/>
          <w:sz w:val="28"/>
          <w:szCs w:val="28"/>
        </w:rPr>
        <w:t>.</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19" w:name="dieu_13"/>
      <w:r w:rsidRPr="000B0D6D">
        <w:rPr>
          <w:rFonts w:ascii="Times New Roman" w:eastAsia="Times New Roman" w:hAnsi="Times New Roman" w:cs="Times New Roman"/>
          <w:b/>
          <w:bCs/>
          <w:color w:val="000000"/>
          <w:sz w:val="28"/>
          <w:szCs w:val="28"/>
        </w:rPr>
        <w:t>Điều 13. Yêu cầu đối với công dân khi kiểm tra, sơ tuyển sức khỏe</w:t>
      </w:r>
      <w:bookmarkEnd w:id="19"/>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Phải xuất trình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 Lệnh gọi khám sức khỏe của Trưởng Công an cấp huyện;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 Giấy chứng minh nhân dân hoặc căn cước công dân còn hiệu lực.</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Không uống rượu, bia hoặc dùng các chất kích thích.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Chấp hành nội quy của khu vực khám sức khỏe, kiểm tra sức khỏe.</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20" w:name="chuong_3"/>
      <w:r w:rsidRPr="000B0D6D">
        <w:rPr>
          <w:rFonts w:ascii="Times New Roman" w:eastAsia="Times New Roman" w:hAnsi="Times New Roman" w:cs="Times New Roman"/>
          <w:b/>
          <w:bCs/>
          <w:color w:val="000000"/>
          <w:sz w:val="28"/>
          <w:szCs w:val="28"/>
        </w:rPr>
        <w:t>Chương III</w:t>
      </w:r>
      <w:bookmarkEnd w:id="20"/>
    </w:p>
    <w:p w:rsidR="000B0D6D" w:rsidRPr="000B0D6D" w:rsidRDefault="000B0D6D" w:rsidP="000B0D6D">
      <w:pPr>
        <w:shd w:val="clear" w:color="auto" w:fill="FFFFFF"/>
        <w:spacing w:after="0" w:line="234" w:lineRule="atLeast"/>
        <w:jc w:val="center"/>
        <w:rPr>
          <w:rFonts w:ascii="Times New Roman" w:eastAsia="Times New Roman" w:hAnsi="Times New Roman" w:cs="Times New Roman"/>
          <w:color w:val="000000"/>
          <w:sz w:val="28"/>
          <w:szCs w:val="28"/>
        </w:rPr>
      </w:pPr>
      <w:bookmarkStart w:id="21" w:name="chuong_3_name"/>
      <w:r w:rsidRPr="000B0D6D">
        <w:rPr>
          <w:rFonts w:ascii="Times New Roman" w:eastAsia="Times New Roman" w:hAnsi="Times New Roman" w:cs="Times New Roman"/>
          <w:b/>
          <w:bCs/>
          <w:color w:val="000000"/>
          <w:sz w:val="28"/>
          <w:szCs w:val="28"/>
        </w:rPr>
        <w:t>TRÁCH NHIỆM CỦA CÔNG AN CÁC ĐƠN VỊ, ĐỊA PHƯƠNG</w:t>
      </w:r>
      <w:bookmarkEnd w:id="21"/>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22" w:name="dieu_14"/>
      <w:r w:rsidRPr="000B0D6D">
        <w:rPr>
          <w:rFonts w:ascii="Times New Roman" w:eastAsia="Times New Roman" w:hAnsi="Times New Roman" w:cs="Times New Roman"/>
          <w:b/>
          <w:bCs/>
          <w:color w:val="000000"/>
          <w:sz w:val="28"/>
          <w:szCs w:val="28"/>
        </w:rPr>
        <w:t>Điều 14. Cục Y tế</w:t>
      </w:r>
      <w:bookmarkEnd w:id="22"/>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Chỉ đạo y tế Công an các đơn vị, địa phương nhận quân nắm chắc hồ sơ sức khỏe công dân được gọi thực hiện nghĩa vụ tham gia Công an nhân dân và tổ chức khám phúc tra sức khỏe chiến sĩ mới theo quy định.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2. Chỉ đạo, tổ chức kiểm tra công tác khám phúc tra sức khỏe thực hiện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Tổng hợp báo cáo kết quả công tác khám sức khỏe thực hiện nghĩa vụ tham gia Công an nhân dân theo quy định.</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23" w:name="dieu_15"/>
      <w:r w:rsidRPr="000B0D6D">
        <w:rPr>
          <w:rFonts w:ascii="Times New Roman" w:eastAsia="Times New Roman" w:hAnsi="Times New Roman" w:cs="Times New Roman"/>
          <w:b/>
          <w:bCs/>
          <w:color w:val="000000"/>
          <w:sz w:val="28"/>
          <w:szCs w:val="28"/>
        </w:rPr>
        <w:t>Điều 15. Các đơn vị trực thuộc Bộ</w:t>
      </w:r>
      <w:bookmarkEnd w:id="23"/>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Bộ Tư lệnh Cảnh sát cơ động, Bộ Tư lệnh Cảnh vệ và các đơn vị được giao chỉ tiêu tuyển chọn công dân thực hiện nghĩa vụ tham gia Công an nhân dân dự toán kinh phí và tổ chức khám phúc tra sức khỏe đối với chiến sĩ mới tham gia thực hiện nghĩa vụ tham gia Công an nhân dân theo quy định.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Cục Kế hoạch và tài chính có trách nhiệm bảo đảm kinh phí khám phúc tra sức khỏe chiến sĩ mới cho Công an các đơn vị, địa phương và hướng dẫn việc quản lý, sử dụng, thanh quyết toán kinh phí theo quy định.</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24" w:name="dieu_16"/>
      <w:r w:rsidRPr="000B0D6D">
        <w:rPr>
          <w:rFonts w:ascii="Times New Roman" w:eastAsia="Times New Roman" w:hAnsi="Times New Roman" w:cs="Times New Roman"/>
          <w:b/>
          <w:bCs/>
          <w:color w:val="000000"/>
          <w:sz w:val="28"/>
          <w:szCs w:val="28"/>
        </w:rPr>
        <w:t>Điều 16. Công an cấp tỉnh</w:t>
      </w:r>
      <w:bookmarkEnd w:id="24"/>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Phối hợp với Sở Y tế tỉnh, thành phố trực thuộc trung ương chỉ đạo, tổ chức triển khai và kiểm tra đôn đốc việc khám sức khỏe thực hiện nghĩa vụ tham gia Công an nhân dân của các địa phương theo kế hoạch của Hội đồng nghĩa vụ quân sự cấp tỉnh.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Dự toán kinh phí và tổ chức khám phúc tra sức khỏe theo quy định.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Tổ chức hiệp đồng với từng đơn vị nhận quân về tiêu chuẩn sức khỏe, số lượng, thời gian, địa điểm và phương thức giao, nhận quân.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 Phối hợp với Sở Y tế tỉnh, thành phố trực thuộc trung ương xem xét, giải quyết vướng mắc, khiếu nại liên quan đến công tác khám sức khỏe thực hiện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 Tổng hợp, báo cáo kết quả công tác khám sức khỏe thực hiện nghĩa vụ tham gia Công an nhân dân theo quy định.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 Chỉ đạo y tế Công an cấp tỉnh tham mưu thực hiện các nhiệm vụ khám sức khỏe và báo cáo kết quả công tác khám sức khỏe thực hiện nghĩa vụ tham gia Công an nhân dân về Cục Y tế theo quy định của Bộ Công an.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25" w:name="dieu_17"/>
      <w:r w:rsidRPr="000B0D6D">
        <w:rPr>
          <w:rFonts w:ascii="Times New Roman" w:eastAsia="Times New Roman" w:hAnsi="Times New Roman" w:cs="Times New Roman"/>
          <w:b/>
          <w:bCs/>
          <w:color w:val="000000"/>
          <w:sz w:val="28"/>
          <w:szCs w:val="28"/>
        </w:rPr>
        <w:t>Điều 17. Công an cấp huyện</w:t>
      </w:r>
      <w:bookmarkEnd w:id="25"/>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xml:space="preserve">1. Phối hợp với Phòng Y tế cấp huyện và Trung tâm Y tế huyện hoặc Bệnh viện huyện đề xuất thành phần tham gia Hội đồng khám sức khỏe nghĩa vụ quân sự cấp </w:t>
      </w:r>
      <w:r w:rsidRPr="000B0D6D">
        <w:rPr>
          <w:rFonts w:ascii="Times New Roman" w:eastAsia="Times New Roman" w:hAnsi="Times New Roman" w:cs="Times New Roman"/>
          <w:color w:val="000000"/>
          <w:sz w:val="28"/>
          <w:szCs w:val="28"/>
        </w:rPr>
        <w:lastRenderedPageBreak/>
        <w:t>huyện, lập kế hoạch hiệp đồng khám sức khỏe cho công dân thuộc diện được gọi thực hiện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Triệu tập công dân thuộc diện được gọi thực hiện nghĩa vụ tham gia Công an nhân dân đi khám sức khỏe hoặc kiểm tra sức khỏe theo kế hoạch của Hội đồng nghĩa vụ quân sự cấp huyện.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Phối hợp với các cơ quan chức năng của huyện tham gia công tác tổ chức khám sức khỏe nghĩa vụ tham gia Công an nhân dân theo kế hoạch; theo dõi số lượng, chất lượng sức khỏe của công dân đến khám.</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 Quản lý phiếu sức khỏe nghĩa vụ tham gia Công an nhân dân do Hội đồng khám sức khỏe nghĩa vụ quân sự cấp huyện bàn giao.</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 Chủ trì, phối hợp với Phòng Y tế huyện tổ chức bàn giao hồ sơ sức khỏe công dân được gọi thực hiện nghĩa vụ tham gia Công an nhân dân cho các đơn vị nhận quân theo kế hoạch.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 Phối hợp với Phòng Y tế và các đơn vị, cơ quan chức năng liên quan của huyện giải quyết các khiếu nại liên quan đến khám sức khỏe thực hiện nghĩa vụ tham gia Công an nhân dân.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 Tổng hợp, báo cáo Công an cấp tỉnh kết quả công tác khám sức khỏe, tình hình giao nhận chiến sĩ mới về sau mỗi đợt tuyển chọn và gọi công dân thực hiện nghĩa vụ tham gia Công an nhân dân theo Phụ lục 3 ban hành kèm theo Thông tư này.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 Chỉ đạo y tế Công an cấp huyện chủ động tham mưu thực hiện các nhiệm vụ khám sức khỏe.</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26" w:name="dieu_18"/>
      <w:r w:rsidRPr="000B0D6D">
        <w:rPr>
          <w:rFonts w:ascii="Times New Roman" w:eastAsia="Times New Roman" w:hAnsi="Times New Roman" w:cs="Times New Roman"/>
          <w:b/>
          <w:bCs/>
          <w:color w:val="000000"/>
          <w:sz w:val="28"/>
          <w:szCs w:val="28"/>
        </w:rPr>
        <w:t>Điều 18. Công an cấp xã</w:t>
      </w:r>
      <w:bookmarkEnd w:id="26"/>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Chủ trì, phối hợp với Trạm y tế xã tổ chức sơ tuyển sức khỏe; lập danh sách công dân đủ sức khỏe thực hiện nghĩa vụ tham gia Công an nhân dân, thông qua Hội đồng nghĩa vụ quân sự cấp xã, báo cáo Công an cấp huyện và Hội đồng nghĩa vụ quân sự cấp huyện.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Đôn đốc công dân thuộc diện được gọi thực hiện nghĩa vụ tham gia Công an nhân dân đi khám sức khỏe theo kế hoạch của Hội đồng nghĩa vụ quân sự cấp huyện.</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Thông báo kết quả khám sức khỏe theo kết luận của Hội đồng khám sức khỏe nghĩa vụ quân sự huyện.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27" w:name="chuong_4"/>
      <w:r w:rsidRPr="000B0D6D">
        <w:rPr>
          <w:rFonts w:ascii="Times New Roman" w:eastAsia="Times New Roman" w:hAnsi="Times New Roman" w:cs="Times New Roman"/>
          <w:b/>
          <w:bCs/>
          <w:color w:val="000000"/>
          <w:sz w:val="28"/>
          <w:szCs w:val="28"/>
        </w:rPr>
        <w:t>Chương IV</w:t>
      </w:r>
      <w:bookmarkEnd w:id="27"/>
    </w:p>
    <w:p w:rsidR="000B0D6D" w:rsidRPr="000B0D6D" w:rsidRDefault="000B0D6D" w:rsidP="000B0D6D">
      <w:pPr>
        <w:shd w:val="clear" w:color="auto" w:fill="FFFFFF"/>
        <w:spacing w:after="0" w:line="234" w:lineRule="atLeast"/>
        <w:jc w:val="center"/>
        <w:rPr>
          <w:rFonts w:ascii="Times New Roman" w:eastAsia="Times New Roman" w:hAnsi="Times New Roman" w:cs="Times New Roman"/>
          <w:color w:val="000000"/>
          <w:sz w:val="28"/>
          <w:szCs w:val="28"/>
        </w:rPr>
      </w:pPr>
      <w:bookmarkStart w:id="28" w:name="chuong_4_name"/>
      <w:r w:rsidRPr="000B0D6D">
        <w:rPr>
          <w:rFonts w:ascii="Times New Roman" w:eastAsia="Times New Roman" w:hAnsi="Times New Roman" w:cs="Times New Roman"/>
          <w:b/>
          <w:bCs/>
          <w:color w:val="000000"/>
          <w:sz w:val="28"/>
          <w:szCs w:val="28"/>
        </w:rPr>
        <w:lastRenderedPageBreak/>
        <w:t>ĐIỀU KHOẢN THI HÀNH</w:t>
      </w:r>
      <w:bookmarkEnd w:id="28"/>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29" w:name="dieu_19"/>
      <w:r w:rsidRPr="000B0D6D">
        <w:rPr>
          <w:rFonts w:ascii="Times New Roman" w:eastAsia="Times New Roman" w:hAnsi="Times New Roman" w:cs="Times New Roman"/>
          <w:b/>
          <w:bCs/>
          <w:color w:val="000000"/>
          <w:sz w:val="28"/>
          <w:szCs w:val="28"/>
        </w:rPr>
        <w:t>Điều 19. Hiệu lực thi hành</w:t>
      </w:r>
      <w:bookmarkEnd w:id="29"/>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Thông tư này có hiệu lực thi hành kể từ ngày 18 tháng 11 năm 2019.</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Thông tư này thay thế Thông tư liên tịch số </w:t>
      </w:r>
      <w:r>
        <w:rPr>
          <w:rFonts w:ascii="Times New Roman" w:eastAsia="Times New Roman" w:hAnsi="Times New Roman" w:cs="Times New Roman"/>
          <w:color w:val="000000"/>
          <w:sz w:val="28"/>
          <w:szCs w:val="28"/>
        </w:rPr>
        <w:t xml:space="preserve">09/2009/TTLT-BCA-BYT </w:t>
      </w:r>
      <w:r w:rsidRPr="000B0D6D">
        <w:rPr>
          <w:rFonts w:ascii="Times New Roman" w:eastAsia="Times New Roman" w:hAnsi="Times New Roman" w:cs="Times New Roman"/>
          <w:color w:val="000000"/>
          <w:sz w:val="28"/>
          <w:szCs w:val="28"/>
        </w:rPr>
        <w:t>ngày 03/11/2009 của Bộ Công an, Bộ Y tế hướng dẫn khám sức khỏe để tuyển chọn công dân phục vụ có thời hạn trong Công an nhân dân.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0" w:name="dieu_20"/>
      <w:r w:rsidRPr="000B0D6D">
        <w:rPr>
          <w:rFonts w:ascii="Times New Roman" w:eastAsia="Times New Roman" w:hAnsi="Times New Roman" w:cs="Times New Roman"/>
          <w:b/>
          <w:bCs/>
          <w:color w:val="000000"/>
          <w:sz w:val="28"/>
          <w:szCs w:val="28"/>
        </w:rPr>
        <w:t>Điều 20. Trách nhiệm thi hành</w:t>
      </w:r>
      <w:bookmarkEnd w:id="30"/>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Cục trưởng Cục Y tế có trách nhiệm hướng dẫn, kiểm tra việc thực hiện Thông tư này.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 Thủ trưởng đơn vị trực thuộc Bộ Công an, Giám đốc Công an tỉnh, thành phố trực thuộc trung ương chịu trách nhiệm thi hành Thông tư này.</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Trong quá trình thực hiện, nếu có khó khăn, vướng mắc, cơ quan, tổ chức, cá nhân có liên quan phản ánh về Bộ Công an (qua Cục Y tế) để có hướng dẫn kịp thời./.</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08"/>
        <w:gridCol w:w="4148"/>
      </w:tblGrid>
      <w:tr w:rsidR="000B0D6D" w:rsidRPr="000B0D6D" w:rsidTr="000B0D6D">
        <w:trPr>
          <w:tblCellSpacing w:w="0" w:type="dxa"/>
        </w:trPr>
        <w:tc>
          <w:tcPr>
            <w:tcW w:w="470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i/>
                <w:iCs/>
                <w:color w:val="000000"/>
                <w:sz w:val="28"/>
                <w:szCs w:val="28"/>
              </w:rPr>
              <w:br/>
              <w:t>Nơi nhận:</w:t>
            </w:r>
            <w:r w:rsidRPr="000B0D6D">
              <w:rPr>
                <w:rFonts w:ascii="Times New Roman" w:eastAsia="Times New Roman" w:hAnsi="Times New Roman" w:cs="Times New Roman"/>
                <w:b/>
                <w:bCs/>
                <w:i/>
                <w:iCs/>
                <w:color w:val="000000"/>
                <w:sz w:val="28"/>
                <w:szCs w:val="28"/>
              </w:rPr>
              <w:br/>
            </w:r>
            <w:r w:rsidRPr="000B0D6D">
              <w:rPr>
                <w:rFonts w:ascii="Times New Roman" w:eastAsia="Times New Roman" w:hAnsi="Times New Roman" w:cs="Times New Roman"/>
                <w:color w:val="000000"/>
                <w:sz w:val="28"/>
                <w:szCs w:val="28"/>
              </w:rPr>
              <w:t>- Các Bộ, Cơ quan ngang Bộ;</w:t>
            </w:r>
            <w:r w:rsidRPr="000B0D6D">
              <w:rPr>
                <w:rFonts w:ascii="Times New Roman" w:eastAsia="Times New Roman" w:hAnsi="Times New Roman" w:cs="Times New Roman"/>
                <w:color w:val="000000"/>
                <w:sz w:val="28"/>
                <w:szCs w:val="28"/>
              </w:rPr>
              <w:br/>
              <w:t>- UBND các tỉnh, thành phố trực thuộc trung ương;</w:t>
            </w:r>
            <w:r w:rsidRPr="000B0D6D">
              <w:rPr>
                <w:rFonts w:ascii="Times New Roman" w:eastAsia="Times New Roman" w:hAnsi="Times New Roman" w:cs="Times New Roman"/>
                <w:color w:val="000000"/>
                <w:sz w:val="28"/>
                <w:szCs w:val="28"/>
              </w:rPr>
              <w:br/>
              <w:t>- Các đồng chí Thứ trưởng Bộ Công an;</w:t>
            </w:r>
            <w:r w:rsidRPr="000B0D6D">
              <w:rPr>
                <w:rFonts w:ascii="Times New Roman" w:eastAsia="Times New Roman" w:hAnsi="Times New Roman" w:cs="Times New Roman"/>
                <w:color w:val="000000"/>
                <w:sz w:val="28"/>
                <w:szCs w:val="28"/>
              </w:rPr>
              <w:br/>
              <w:t>- Các đơn vị trực thuộc Bộ Công an;</w:t>
            </w:r>
            <w:r w:rsidRPr="000B0D6D">
              <w:rPr>
                <w:rFonts w:ascii="Times New Roman" w:eastAsia="Times New Roman" w:hAnsi="Times New Roman" w:cs="Times New Roman"/>
                <w:color w:val="000000"/>
                <w:sz w:val="28"/>
                <w:szCs w:val="28"/>
              </w:rPr>
              <w:br/>
              <w:t>- Công an các tỉnh, thành phố trực thuộc trung ương;</w:t>
            </w:r>
            <w:r w:rsidRPr="000B0D6D">
              <w:rPr>
                <w:rFonts w:ascii="Times New Roman" w:eastAsia="Times New Roman" w:hAnsi="Times New Roman" w:cs="Times New Roman"/>
                <w:color w:val="000000"/>
                <w:sz w:val="28"/>
                <w:szCs w:val="28"/>
              </w:rPr>
              <w:br/>
              <w:t>- Cục Kiểm tra văn bản quy phạm pháp luật Bộ Tư pháp;</w:t>
            </w:r>
            <w:r w:rsidRPr="000B0D6D">
              <w:rPr>
                <w:rFonts w:ascii="Times New Roman" w:eastAsia="Times New Roman" w:hAnsi="Times New Roman" w:cs="Times New Roman"/>
                <w:color w:val="000000"/>
                <w:sz w:val="28"/>
                <w:szCs w:val="28"/>
              </w:rPr>
              <w:br/>
              <w:t>- Công báo;</w:t>
            </w:r>
            <w:r w:rsidRPr="000B0D6D">
              <w:rPr>
                <w:rFonts w:ascii="Times New Roman" w:eastAsia="Times New Roman" w:hAnsi="Times New Roman" w:cs="Times New Roman"/>
                <w:color w:val="000000"/>
                <w:sz w:val="28"/>
                <w:szCs w:val="28"/>
              </w:rPr>
              <w:br/>
              <w:t>- Cổng TTĐT Bộ Công an;</w:t>
            </w:r>
            <w:r w:rsidRPr="000B0D6D">
              <w:rPr>
                <w:rFonts w:ascii="Times New Roman" w:eastAsia="Times New Roman" w:hAnsi="Times New Roman" w:cs="Times New Roman"/>
                <w:color w:val="000000"/>
                <w:sz w:val="28"/>
                <w:szCs w:val="28"/>
              </w:rPr>
              <w:br/>
              <w:t>- Lưu: VT, V03, H06.</w:t>
            </w:r>
          </w:p>
        </w:tc>
        <w:tc>
          <w:tcPr>
            <w:tcW w:w="414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BỘ TRƯỞNG</w:t>
            </w:r>
            <w:r w:rsidRPr="000B0D6D">
              <w:rPr>
                <w:rFonts w:ascii="Times New Roman" w:eastAsia="Times New Roman" w:hAnsi="Times New Roman" w:cs="Times New Roman"/>
                <w:b/>
                <w:bCs/>
                <w:color w:val="000000"/>
                <w:sz w:val="28"/>
                <w:szCs w:val="28"/>
              </w:rPr>
              <w:br/>
            </w:r>
            <w:r w:rsidRPr="000B0D6D">
              <w:rPr>
                <w:rFonts w:ascii="Times New Roman" w:eastAsia="Times New Roman" w:hAnsi="Times New Roman" w:cs="Times New Roman"/>
                <w:b/>
                <w:bCs/>
                <w:color w:val="000000"/>
                <w:sz w:val="28"/>
                <w:szCs w:val="28"/>
              </w:rPr>
              <w:br/>
            </w:r>
            <w:r w:rsidRPr="000B0D6D">
              <w:rPr>
                <w:rFonts w:ascii="Times New Roman" w:eastAsia="Times New Roman" w:hAnsi="Times New Roman" w:cs="Times New Roman"/>
                <w:b/>
                <w:bCs/>
                <w:color w:val="000000"/>
                <w:sz w:val="28"/>
                <w:szCs w:val="28"/>
              </w:rPr>
              <w:br/>
            </w:r>
            <w:r w:rsidRPr="000B0D6D">
              <w:rPr>
                <w:rFonts w:ascii="Times New Roman" w:eastAsia="Times New Roman" w:hAnsi="Times New Roman" w:cs="Times New Roman"/>
                <w:b/>
                <w:bCs/>
                <w:color w:val="000000"/>
                <w:sz w:val="28"/>
                <w:szCs w:val="28"/>
              </w:rPr>
              <w:br/>
            </w:r>
            <w:r w:rsidRPr="000B0D6D">
              <w:rPr>
                <w:rFonts w:ascii="Times New Roman" w:eastAsia="Times New Roman" w:hAnsi="Times New Roman" w:cs="Times New Roman"/>
                <w:b/>
                <w:bCs/>
                <w:color w:val="000000"/>
                <w:sz w:val="28"/>
                <w:szCs w:val="28"/>
              </w:rPr>
              <w:br/>
              <w:t>Đại tướng Tô Lâm</w:t>
            </w:r>
          </w:p>
        </w:tc>
      </w:tr>
    </w:tbl>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p w:rsidR="000B0D6D" w:rsidRPr="000B0D6D" w:rsidRDefault="000B0D6D" w:rsidP="000B0D6D">
      <w:pPr>
        <w:shd w:val="clear" w:color="auto" w:fill="FFFFFF"/>
        <w:spacing w:after="0" w:line="234" w:lineRule="atLeast"/>
        <w:jc w:val="center"/>
        <w:rPr>
          <w:rFonts w:ascii="Times New Roman" w:eastAsia="Times New Roman" w:hAnsi="Times New Roman" w:cs="Times New Roman"/>
          <w:color w:val="000000"/>
          <w:sz w:val="28"/>
          <w:szCs w:val="28"/>
        </w:rPr>
      </w:pPr>
      <w:bookmarkStart w:id="31" w:name="chuong_pl_1"/>
      <w:r w:rsidRPr="000B0D6D">
        <w:rPr>
          <w:rFonts w:ascii="Times New Roman" w:eastAsia="Times New Roman" w:hAnsi="Times New Roman" w:cs="Times New Roman"/>
          <w:b/>
          <w:bCs/>
          <w:color w:val="000000"/>
          <w:sz w:val="28"/>
          <w:szCs w:val="28"/>
        </w:rPr>
        <w:t>PHỤ LỤC 1</w:t>
      </w:r>
      <w:bookmarkEnd w:id="31"/>
    </w:p>
    <w:p w:rsidR="000B0D6D" w:rsidRPr="000B0D6D" w:rsidRDefault="000B0D6D" w:rsidP="000B0D6D">
      <w:pPr>
        <w:shd w:val="clear" w:color="auto" w:fill="FFFFFF"/>
        <w:spacing w:after="0" w:line="234" w:lineRule="atLeast"/>
        <w:jc w:val="center"/>
        <w:rPr>
          <w:rFonts w:ascii="Times New Roman" w:eastAsia="Times New Roman" w:hAnsi="Times New Roman" w:cs="Times New Roman"/>
          <w:color w:val="000000"/>
          <w:sz w:val="28"/>
          <w:szCs w:val="28"/>
        </w:rPr>
      </w:pPr>
      <w:bookmarkStart w:id="32" w:name="chuong_pl_1_name"/>
      <w:r w:rsidRPr="000B0D6D">
        <w:rPr>
          <w:rFonts w:ascii="Times New Roman" w:eastAsia="Times New Roman" w:hAnsi="Times New Roman" w:cs="Times New Roman"/>
          <w:color w:val="000000"/>
          <w:sz w:val="28"/>
          <w:szCs w:val="28"/>
        </w:rPr>
        <w:t>PHÂN LOẠI SỨC KHỎE THEO THỂ LỰC VÀ BỆNH TẬT</w:t>
      </w:r>
      <w:bookmarkEnd w:id="32"/>
      <w:r w:rsidRPr="000B0D6D">
        <w:rPr>
          <w:rFonts w:ascii="Times New Roman" w:eastAsia="Times New Roman" w:hAnsi="Times New Roman" w:cs="Times New Roman"/>
          <w:color w:val="000000"/>
          <w:sz w:val="28"/>
          <w:szCs w:val="28"/>
        </w:rPr>
        <w:br/>
      </w:r>
      <w:r w:rsidRPr="000B0D6D">
        <w:rPr>
          <w:rFonts w:ascii="Times New Roman" w:eastAsia="Times New Roman" w:hAnsi="Times New Roman" w:cs="Times New Roman"/>
          <w:i/>
          <w:iCs/>
          <w:color w:val="000000"/>
          <w:sz w:val="28"/>
          <w:szCs w:val="28"/>
        </w:rPr>
        <w:t xml:space="preserve">(Ban hành kèm theo Thông tư số 45/2019/TT-BCA ngày 02 tháng 10 năm 2019 của </w:t>
      </w:r>
      <w:r w:rsidRPr="000B0D6D">
        <w:rPr>
          <w:rFonts w:ascii="Times New Roman" w:eastAsia="Times New Roman" w:hAnsi="Times New Roman" w:cs="Times New Roman"/>
          <w:i/>
          <w:iCs/>
          <w:color w:val="000000"/>
          <w:sz w:val="28"/>
          <w:szCs w:val="28"/>
        </w:rPr>
        <w:lastRenderedPageBreak/>
        <w:t>Bộ trưởng Bộ Công an quy định về tiêu chuẩn sức khỏe và khám sức khỏe tuyển chọn công dân thực hiện nghĩa vụ tham gia Công an nhân dân)</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3" w:name="muc_1"/>
      <w:r w:rsidRPr="000B0D6D">
        <w:rPr>
          <w:rFonts w:ascii="Times New Roman" w:eastAsia="Times New Roman" w:hAnsi="Times New Roman" w:cs="Times New Roman"/>
          <w:b/>
          <w:bCs/>
          <w:color w:val="000000"/>
          <w:sz w:val="28"/>
          <w:szCs w:val="28"/>
        </w:rPr>
        <w:t>I. TIÊU CHUẨN PHÂN LOẠI THEO THỂ LỰC (bảng số 1)</w:t>
      </w:r>
      <w:bookmarkEnd w:id="3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44"/>
        <w:gridCol w:w="1335"/>
        <w:gridCol w:w="1335"/>
        <w:gridCol w:w="1429"/>
        <w:gridCol w:w="1334"/>
        <w:gridCol w:w="1334"/>
        <w:gridCol w:w="1429"/>
      </w:tblGrid>
      <w:tr w:rsidR="000B0D6D" w:rsidRPr="000B0D6D" w:rsidTr="000B0D6D">
        <w:trPr>
          <w:tblCellSpacing w:w="0" w:type="dxa"/>
        </w:trPr>
        <w:tc>
          <w:tcPr>
            <w:tcW w:w="6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LOẠI SỨC KHỎE</w:t>
            </w:r>
          </w:p>
        </w:tc>
        <w:tc>
          <w:tcPr>
            <w:tcW w:w="2150" w:type="pct"/>
            <w:gridSpan w:val="3"/>
            <w:tcBorders>
              <w:top w:val="single" w:sz="8" w:space="0" w:color="auto"/>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NAM</w:t>
            </w:r>
          </w:p>
        </w:tc>
        <w:tc>
          <w:tcPr>
            <w:tcW w:w="2150" w:type="pct"/>
            <w:gridSpan w:val="3"/>
            <w:tcBorders>
              <w:top w:val="single" w:sz="8" w:space="0" w:color="auto"/>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Nữ</w:t>
            </w:r>
          </w:p>
        </w:tc>
      </w:tr>
      <w:tr w:rsidR="000B0D6D" w:rsidRPr="000B0D6D" w:rsidTr="000B0D6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B0D6D" w:rsidRPr="000B0D6D" w:rsidRDefault="000B0D6D" w:rsidP="000B0D6D">
            <w:pPr>
              <w:spacing w:after="0" w:line="240" w:lineRule="auto"/>
              <w:rPr>
                <w:rFonts w:ascii="Times New Roman" w:eastAsia="Times New Roman" w:hAnsi="Times New Roman" w:cs="Times New Roman"/>
                <w:color w:val="000000"/>
                <w:sz w:val="28"/>
                <w:szCs w:val="28"/>
              </w:rPr>
            </w:pPr>
          </w:p>
        </w:tc>
        <w:tc>
          <w:tcPr>
            <w:tcW w:w="7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Chiều cao (cm)</w:t>
            </w:r>
          </w:p>
        </w:tc>
        <w:tc>
          <w:tcPr>
            <w:tcW w:w="7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Cân nặng (kg)</w:t>
            </w:r>
          </w:p>
        </w:tc>
        <w:tc>
          <w:tcPr>
            <w:tcW w:w="7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Vòng ngực (cm)</w:t>
            </w:r>
          </w:p>
        </w:tc>
        <w:tc>
          <w:tcPr>
            <w:tcW w:w="7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Chiều cao (cm)</w:t>
            </w:r>
          </w:p>
        </w:tc>
        <w:tc>
          <w:tcPr>
            <w:tcW w:w="7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Cân nặng (kg)</w:t>
            </w:r>
          </w:p>
        </w:tc>
        <w:tc>
          <w:tcPr>
            <w:tcW w:w="7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Vòng ngực (cm)</w:t>
            </w:r>
          </w:p>
        </w:tc>
      </w:tr>
      <w:tr w:rsidR="000B0D6D" w:rsidRPr="000B0D6D" w:rsidTr="000B0D6D">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≥165</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≥52</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≥82</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≥160</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≥48</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≥77</w:t>
            </w:r>
          </w:p>
        </w:tc>
      </w:tr>
      <w:tr w:rsidR="000B0D6D" w:rsidRPr="000B0D6D" w:rsidTr="000B0D6D">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162-164</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47-51</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80-81</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158-159</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45-47</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75-76</w:t>
            </w:r>
          </w:p>
        </w:tc>
      </w:tr>
      <w:tr w:rsidR="000B0D6D" w:rsidRPr="000B0D6D" w:rsidTr="000B0D6D">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160-161</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45-46</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76-79</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153-157</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42-44</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72-74</w:t>
            </w:r>
          </w:p>
        </w:tc>
      </w:tr>
      <w:tr w:rsidR="000B0D6D" w:rsidRPr="000B0D6D" w:rsidTr="000B0D6D">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155-159</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41-44</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74-75</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148-152</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40-41</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70-71</w:t>
            </w:r>
          </w:p>
        </w:tc>
      </w:tr>
      <w:tr w:rsidR="000B0D6D" w:rsidRPr="000B0D6D" w:rsidTr="000B0D6D">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153-154</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40</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71-73</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147</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38-39</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68-69</w:t>
            </w:r>
          </w:p>
        </w:tc>
      </w:tr>
      <w:tr w:rsidR="000B0D6D" w:rsidRPr="000B0D6D" w:rsidTr="000B0D6D">
        <w:trPr>
          <w:tblCellSpacing w:w="0" w:type="dxa"/>
        </w:trPr>
        <w:tc>
          <w:tcPr>
            <w:tcW w:w="6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≤152</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≤39</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≤70</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≤146</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≤37</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≤67</w:t>
            </w:r>
          </w:p>
        </w:tc>
      </w:tr>
    </w:tbl>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trường hợp quá béo hoặc quá gầy sẽ xem xét đến chỉ số BMI, loại các trường hợp có BMI ≥30 hoặc BMI&lt;18,5, loại các trường hợp chiều cao &gt;195 cm.</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4" w:name="muc_2"/>
      <w:r w:rsidRPr="000B0D6D">
        <w:rPr>
          <w:rFonts w:ascii="Times New Roman" w:eastAsia="Times New Roman" w:hAnsi="Times New Roman" w:cs="Times New Roman"/>
          <w:b/>
          <w:bCs/>
          <w:color w:val="000000"/>
          <w:sz w:val="28"/>
          <w:szCs w:val="28"/>
        </w:rPr>
        <w:t>II. TIÊU CHUẨN PHÂN LOẠI BỆNH TẬT (Bảng số 2)</w:t>
      </w:r>
      <w:bookmarkEnd w:id="34"/>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5" w:name="dieu_1_1"/>
      <w:r w:rsidRPr="000B0D6D">
        <w:rPr>
          <w:rFonts w:ascii="Times New Roman" w:eastAsia="Times New Roman" w:hAnsi="Times New Roman" w:cs="Times New Roman"/>
          <w:b/>
          <w:bCs/>
          <w:color w:val="000000"/>
          <w:sz w:val="28"/>
          <w:szCs w:val="28"/>
        </w:rPr>
        <w:t>1. Các bệnh về mắt</w:t>
      </w:r>
      <w:bookmarkEnd w:id="3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0"/>
        <w:gridCol w:w="3491"/>
        <w:gridCol w:w="3680"/>
        <w:gridCol w:w="1509"/>
      </w:tblGrid>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gridSpan w:val="2"/>
            <w:tcBorders>
              <w:top w:val="single" w:sz="8" w:space="0" w:color="auto"/>
              <w:left w:val="single" w:sz="8" w:space="0" w:color="auto"/>
              <w:bottom w:val="nil"/>
              <w:right w:val="nil"/>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c>
          <w:tcPr>
            <w:tcW w:w="3800" w:type="pct"/>
            <w:gridSpan w:val="2"/>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Thị lực</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w:t>
            </w:r>
          </w:p>
        </w:tc>
        <w:tc>
          <w:tcPr>
            <w:tcW w:w="3800" w:type="pct"/>
            <w:gridSpan w:val="2"/>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Thị lực không kính</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18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Thị lực mắt phải</w:t>
            </w:r>
          </w:p>
        </w:tc>
        <w:tc>
          <w:tcPr>
            <w:tcW w:w="1900" w:type="pct"/>
            <w:tcBorders>
              <w:top w:val="single" w:sz="8" w:space="0" w:color="auto"/>
              <w:left w:val="nil"/>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Tổng thị lực 2 mắt</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18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10/10</w:t>
            </w:r>
          </w:p>
        </w:tc>
        <w:tc>
          <w:tcPr>
            <w:tcW w:w="1900" w:type="pct"/>
            <w:tcBorders>
              <w:top w:val="nil"/>
              <w:left w:val="nil"/>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20/10</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18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10/10</w:t>
            </w:r>
          </w:p>
        </w:tc>
        <w:tc>
          <w:tcPr>
            <w:tcW w:w="1900" w:type="pct"/>
            <w:tcBorders>
              <w:top w:val="nil"/>
              <w:left w:val="nil"/>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19/10</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18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9/10</w:t>
            </w:r>
          </w:p>
        </w:tc>
        <w:tc>
          <w:tcPr>
            <w:tcW w:w="1900" w:type="pct"/>
            <w:tcBorders>
              <w:top w:val="nil"/>
              <w:left w:val="nil"/>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18/10</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18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8/10</w:t>
            </w:r>
          </w:p>
        </w:tc>
        <w:tc>
          <w:tcPr>
            <w:tcW w:w="1900" w:type="pct"/>
            <w:tcBorders>
              <w:top w:val="nil"/>
              <w:left w:val="nil"/>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16/10</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18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6,7/10</w:t>
            </w:r>
          </w:p>
        </w:tc>
        <w:tc>
          <w:tcPr>
            <w:tcW w:w="1900" w:type="pct"/>
            <w:tcBorders>
              <w:top w:val="nil"/>
              <w:left w:val="nil"/>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13/10-15/10</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18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2, 3, 4, 5/10</w:t>
            </w:r>
          </w:p>
        </w:tc>
        <w:tc>
          <w:tcPr>
            <w:tcW w:w="1900" w:type="pct"/>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6/10-12/10</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w:t>
            </w:r>
          </w:p>
        </w:tc>
        <w:tc>
          <w:tcPr>
            <w:tcW w:w="3800" w:type="pct"/>
            <w:gridSpan w:val="2"/>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Thị lực sau chỉnh kính</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Cho điểm theo mục 1.1 và tăng lên 1 điểm</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c>
          <w:tcPr>
            <w:tcW w:w="3800" w:type="pct"/>
            <w:gridSpan w:val="2"/>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Cận thị</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Cận thị dưới -1,5 D</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Cận thị từ -1,5 D đến dưới - 3 D</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Cận thị từ - 3 D đến dưới - 4 D</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single" w:sz="8" w:space="0" w:color="auto"/>
              <w:left w:val="single" w:sz="8" w:space="0" w:color="auto"/>
              <w:bottom w:val="nil"/>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Cận thị từ - 4 D trở lên</w:t>
            </w:r>
          </w:p>
        </w:tc>
        <w:tc>
          <w:tcPr>
            <w:tcW w:w="800" w:type="pct"/>
            <w:tcBorders>
              <w:top w:val="single" w:sz="8" w:space="0" w:color="auto"/>
              <w:left w:val="single" w:sz="8" w:space="0" w:color="auto"/>
              <w:bottom w:val="nil"/>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single" w:sz="8" w:space="0" w:color="auto"/>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single" w:sz="8" w:space="0" w:color="auto"/>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Cận thị đã phẫu thuật trên 1 năm kết quả tốt</w:t>
            </w:r>
          </w:p>
        </w:tc>
        <w:tc>
          <w:tcPr>
            <w:tcW w:w="80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Cho điểm theo mục 1.1 và tăng lên 1 điểm</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Thoái hóa hắc võng mạc do cận thị nặng (từ -3D trở lên)</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Viễn thị:</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Viễn thị dưới + 1,5 D</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Viễn thị từ + 1,5 D đến dưới + 3 D</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Viễn thị từ + 3 D đến dưới + 4 D</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Viễn thị từ + 4 D đến dưới + 5 D</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Viễn thị đã phẫu thuật trên 1 năm kết quả tốt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5</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loại loạn thị</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Mộng thịt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Mộng thịt độ 1, độ 2</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Mộng thịt độ 3</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Mộng thịt che đồng tử</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Mộng thịt đã mổ tái phát, gây dính</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giác mạc</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Sẹo giác mạc đơn thuần, mỏng, nhỏ ở ngoài vùng trung tâm</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Cho điểm theo mục 1.1 và tăng lên 1 điểm</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Sẹo giác mạc có dính mống mắt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Đang viêm giác mạc:</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Nhẹ</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Vừa</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Mắt hột: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biến chứng:</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đang ở giai đoạn tiến triển</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Cho điểm theo mục 1.1 và tăng lên 1 điểm</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ở giai đoạn đã lành sẹo</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Giữ nguyên phân loại theo thị lực</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biến chứng (màng máu, sẹo giác mạc)</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Lông siêu (quặm) ở mi mắt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ảnh hưởng đến thị lực</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ảnh hưởng đến thị lực</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Cho điểm theo mục 1.1 và tăng lên 1 điểm</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kết mạc (màng tiếp hợp)</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Cấp</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2T</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kết mạc mùa xuân</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Lệ đạo</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tắc lệ đạo cấp tính</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tắc lệ đạo mạn tính hoặc đã nhiều lần điều trị không khỏi:</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ở 1 bên mắt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ở 2 bên mắt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các cơ vận nhãn:</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Lác cơ năng:</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ảnh hưởng đến chức năng</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ảnh hưởng chức năng</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Lác do liệt 1 hay nhiều cơ vận nhãn (lác trong, ngoài, lên, xuống)</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13</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Tật rung giật nhãn cầu (bệnh lý hoặc bẩm sinh)</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Những bệnh ở mi mắt và hốc mắt: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vết sẹo làm hư mi mắt: mắt nhắm không kín, dính mi cầu, lật mi, lộn mi</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Sụp mi mắt bẩm sinh hoặc bệnh lý các mức độ</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Những bệnh ở hốc mắt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Mù màu (mù 1 màu hoặc toàn bộ)</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Thoái hóa biểu mô sắc tố (quáng gà)</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Đục thủy tinh thể bẩm sinh</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Những bệnh khác về mắt:</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Tăng nhãn áp, đục thủy tinh thể 2 mắt, lệch thể thủy tinh, viêm màng bồ đào, dính bịt đồng tử, bong võng mạc, teo gai thị 1 hoặc 2 bên</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gridSpan w:val="2"/>
            <w:tcBorders>
              <w:top w:val="nil"/>
              <w:left w:val="single" w:sz="8" w:space="0" w:color="auto"/>
              <w:bottom w:val="single" w:sz="8" w:space="0" w:color="auto"/>
              <w:right w:val="nil"/>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tổn hại võng mạc do bệnh lý (viêm võng mạc do bệnh tăng huyết áp, viêm võng mạc sắc tố) hoặc bẩm sinh (thoái hóa võng mạc bẩm sinh)</w:t>
            </w:r>
          </w:p>
        </w:tc>
        <w:tc>
          <w:tcPr>
            <w:tcW w:w="8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6" w:name="dieu_2_1"/>
      <w:r w:rsidRPr="000B0D6D">
        <w:rPr>
          <w:rFonts w:ascii="Times New Roman" w:eastAsia="Times New Roman" w:hAnsi="Times New Roman" w:cs="Times New Roman"/>
          <w:b/>
          <w:bCs/>
          <w:color w:val="000000"/>
          <w:sz w:val="28"/>
          <w:szCs w:val="28"/>
        </w:rPr>
        <w:t>2. Các bệnh về Răng-Hàm-Mặt</w:t>
      </w:r>
      <w:bookmarkEnd w:id="3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Răng sâu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Chỉ có răng sâu độ 1 - 2 (không có răng sâu độ 3), không hoặc ít ảnh hưởng sức nhai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 3 răng sâu độ 3</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4 - 5 răng sâu độ 3</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6 răng sâu độ 3</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7 răng sâu độ 3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Mất răng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Còn đủ 28 răng (không kể răng khôn)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răng đã có phục hình đảm bảo chức năng và thẩm mỹ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 2 răng, trong đó có 1 răng hàm lớn hoặc răng cửa, sức nhai còn 90%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3-4 răng, trong đó có ≤ 2 răng hàm lớn hoặc răng cửa, sức nhai còn 80%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5 - 7 răng, trong đó có ≤ 3 răng hàm lớn hoặc răng cửa, sức nhai còn 50%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trên 7 răng, trong đó có &gt; 3 răng hàm lớn hoặc răng cửa, sức nhai còn &lt; 50%</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lợi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lợi ở ≤ 5 răng, chưa có túi mủ sâu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lợi ở ≥ 6 răng, chưa có túi mủ sâu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quanh răng (nha chu viêm):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quanh răng đã điều trị ổn định vẫn còn túi lợi sâu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quanh răng ở &lt; 5 răng, răng lung lay độ 2 - 3 - 4</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quanh răng từ 6 -11 răng trở lên, răng lung lay độ 2- 3 - 4</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quanh răng từ 12 răng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23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tủy, tủy hoại tử, viêm quanh cuống răng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- 1 - 2 răng bị viêm tủy, tủy hoại tử hoặc viêm quanh cuống răng: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Đang còn viêm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- 3 - 4 răng bị viêm tủy, tủy hoại tử hoặc viêm quanh cuống răng: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Đang còn viêm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- 5 - 6 răng bị viêm tủy, tủy hoại tử hoặc viêm quanh cuống răng: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Đang còn viêm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trên 6 răng bị viêm tủy, tủy hoại tử hoặc viêm quanh cuống răng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Biến chứng răng khôn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Biến chứng đã điều trị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1 - 2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Biến chứng đang chữa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loét niêm mạc ở miệng, lưỡi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loét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loét mạn tính đã điều trị nhiều lần không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tuyến nước bọt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tuyến mang tai: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tuyến mang tai cấp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tuyến mang tai mạn tính 1 bên đã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tuyến mang tai mạn tính 2 bên đã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tuyến mang tai mạn tính 1 hoặc 2 bên chưa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tuyến nước bọt dưới hàm: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cấp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mạn, xơ hóa, chưa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ống Wharton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khớp thái dương hàm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mạn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Xương hàm gãy: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liền tốt, khớp cắn không di lệch hoặc di lệch 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Khớp cắn di lệch nhiều, ảnh hưởng tới sức nhai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Khe hở môi, khe hở vòm miệng: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Khe hở môi 1 bên, không toàn bộ:</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phẫu thuật, không ảnh hưởng tới thẩm mỹ và chức năng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Khe hở môi 1 bên toàn bộ hoặc khe hở môi không toàn bộ 2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phẫu thuật tạo hình, ảnh hưởng ít đến thẩm mỹ và phát âm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Khe hở môi toàn bộ 2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phẫu thuật tạo hình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Khe hở vòm: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Khe hở vòm mềm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Khe hở vòm toàn bộ</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Khe hở môi kèm theo khe hở vòm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lý và u vùng mặt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bệnh lý lành tính đã điều trị ổn định (nang chân răng, nang nhầy...)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lành đã phẫu thuật ổn định không ảnh hưởng đến chức năng (torus, u lợi xơ...)</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lành đã phẫu thuật ổn định có biến dạng vùng mặt (u men, u xương cơ, u máu, u bạch mạch...)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7" w:name="dieu_3_1"/>
      <w:r w:rsidRPr="000B0D6D">
        <w:rPr>
          <w:rFonts w:ascii="Times New Roman" w:eastAsia="Times New Roman" w:hAnsi="Times New Roman" w:cs="Times New Roman"/>
          <w:b/>
          <w:bCs/>
          <w:color w:val="000000"/>
          <w:sz w:val="28"/>
          <w:szCs w:val="28"/>
        </w:rPr>
        <w:t>3. Các bệnh về Tai-Mũi-Họng</w:t>
      </w:r>
      <w:bookmarkEnd w:id="3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Sức nghe (đo bằng tiếng nói thường):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Một bên tai 5 m - tai bên kia 5 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Một bên tai 3 - 4 m (nghe kém nhẹ, trung bình)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Một bên tai 2 m (nghe kém trung bình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Một bên tai 1 m (nghe kém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Một bên tai dưới 1 m (nghe kém sâu)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Tính từng tai, sau lấy trung bình cộng và làm tròn để được kết quả chung.</w:t>
            </w:r>
          </w:p>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Ví dụ: Tai phải 1, tai trái 6, tổng là (6+1)/2=3,5 làm tròn thành 4</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Tai ngoài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Ống tai ngoài: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Hẹp một phần ống tai ngoài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Hẹp toàn bộ ống tai ngoài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Tịt ống tai ngoài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Vành tai: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có vành tai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còn cấu trúc vành tai (chỉ có nụ thịt)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một số cấu trúc giải phẫu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Cấu trúc đầy đủ nhưng nhỏ hơn tai bên bình thường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ngoài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Tai giữa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giữa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giữa thanh dịch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giữa mạn tính hòm nhĩ khô, sạch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Màng nhĩ thủng nhỏ hoặc trung bình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Màng nhĩ thủng rộng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giữa mạn tính có thủng màng nhĩ, có chảy chất nhầy hoặc mủ, mức độ thủng: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Thủng nhỏ hoặc trung bình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Thủng rộng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giữa mạn tính có thủng, có chảy mủ thối (Cholesteatome)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Xương chũm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xương chũm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xương chũm mạn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xương chũm đã phẫu thuật mở hang chũm - thượng nhĩ có vá màng nhĩ, nếu: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Màng nhĩ đóng kín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Màng nhĩ thủng, đáy nhĩ sạch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Màng nhĩ thủng, còn chảy mủ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tai xương chũm đã mổ tiệt căn, nếu: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Hốc mổ khô</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Hốc mổ còn chảy mủ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Tai trong: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Chóng mặt mê nhĩ (rối loạn tiền đình)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Mũi: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Mũi, hố mũi, vách ngăn bị lệch vẹo, dị dạng, nếu: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có rối loạn hô hấp và phát âm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có rối loạn hô hấp, phát âm, nuốt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4 - 5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rối loạn chức năng hô hấp quan trọng, rối loạn phát âm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mũi mạn tính đơn thuần: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có rối loạn chức năng hô hấp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rối loạn chức năng hô hấp rõ hoặc mất ngửi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Rối loạn chức năng hô hấp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Polip mũi: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Độ I-II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Độ III-IV</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Polip cả 2 bên độ I-II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Polip cả 2 bên độ III-IV</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Họng: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họng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họng mạn tính đơn thuần, thể trạng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họng mạn tính hay ho, sốt gây khó thở ảnh hưởng đến thể trạng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Amidan: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amidan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amidan mạn tính, không quá phát hoặc quá phát độ 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Amidan mạn tính quá phát độ II-III chưa có rối loạn chức năng hô hấp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Amidan mạn tính quá phát độ III có rối loạn chức năng hô hấp (ngừng thở khi ngủ, khó thở...)</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Amidan mạn tính quá phát độ IV</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Amidan đã được phẫu thuật cắt bỏ kết quả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Chảy máu cam: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Chảy máu cam tái phát chưa có thiếu máu hoặc thiếu máu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Chảy máu cam tái phát gây thiếu máu trung bình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Chảy máu cam tái phát gây thiếu máu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Thanh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thanh quản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thanh quản mạn tính, nếu: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có rối loạn phát âm quan trọng như tiếng nói còn phân biệt được, thể trạng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rối loạn phát âm quan trọng như tiếng nói không phân biệt được hoặc phân biệt khó, thể trạng kém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Liệt các cơ khép - mở dây thanh và liệt dây thần kinh hồi qui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Khàn tiếng đơn thuần, không liệt dây thanh, không có tổn thương hoặc chỉ tổn thương nhẹ ở niêm mạc dây thanh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Khàn tiếng do các khối u lành tính ở dây thanh như: polip, hạt xơ dây thanh, u nang, u nhú (papilloma) dây thanh...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Nói lắp: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Lặp từ</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Kéo dài từ</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từ</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Nói ngọng: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Người nghe hiểu 75% đến dưới 100% từ</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Người nghe hiểu 50% đến dưới 75% từ</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Người nghe hiểu 20% đến dưới 50% từ</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Người nghe hiểu dưới 20% từ</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Chấn thương hay bệnh lý gây tổn thương cấu trúc thanh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có rối loạn ngọng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rối loạn ngọng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Xoang mặt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xoang mũi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xoang cấp tính hoặc viêm xoang hàm mạn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xoang trán, xoang sàng mạn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mũi dị 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Liệt mặt không hồi phục do viêm tai xương chũm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Khối u vùng mũi, xoang, họng, thanh quản, tai ngoài, tai giữa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nghi ngờ ác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nghi ngờ ác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8" w:name="dieu_4_1"/>
      <w:r w:rsidRPr="000B0D6D">
        <w:rPr>
          <w:rFonts w:ascii="Times New Roman" w:eastAsia="Times New Roman" w:hAnsi="Times New Roman" w:cs="Times New Roman"/>
          <w:b/>
          <w:bCs/>
          <w:color w:val="000000"/>
          <w:sz w:val="28"/>
          <w:szCs w:val="28"/>
        </w:rPr>
        <w:t>4. Các bệnh về thần kinh, tâm thần</w:t>
      </w:r>
      <w:bookmarkEnd w:id="3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Nhức đầu thành cơn, dai dẳng, kéo dài, ảnh hưởng đến lao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Do bệnh lý cột sống cổ (Hội chứng giao cảm cổ sau)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Bị từ nhỏ, không liên quan đến cột sống cổ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Suy nhược thần kinh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Nhẹ, đã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Nặng, không hồi phục hoàn toàn (giảm trí nhớ, giảm khả năng lao động hoặc tái phát 2 lần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Động kinh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hết cơn (lâm sàng và cận lâm sàng)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Còn cơn lớn hoặc nhỏ</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Ra mồ hôi bàn tay hoặc cả bàn tay,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Phản xạ gân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vMerge w:val="restar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Tăng đều cả hai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B0D6D" w:rsidRPr="000B0D6D" w:rsidRDefault="000B0D6D" w:rsidP="000B0D6D">
            <w:pPr>
              <w:spacing w:after="0" w:line="240" w:lineRule="auto"/>
              <w:rPr>
                <w:rFonts w:ascii="Times New Roman" w:eastAsia="Times New Roman" w:hAnsi="Times New Roman" w:cs="Times New Roman"/>
                <w:color w:val="000000"/>
                <w:sz w:val="28"/>
                <w:szCs w:val="28"/>
              </w:rPr>
            </w:pP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rối loạn vận động cảm giác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rsidR="000B0D6D" w:rsidRPr="000B0D6D" w:rsidRDefault="000B0D6D" w:rsidP="000B0D6D">
            <w:pPr>
              <w:spacing w:after="0" w:line="240" w:lineRule="auto"/>
              <w:rPr>
                <w:rFonts w:ascii="Times New Roman" w:eastAsia="Times New Roman" w:hAnsi="Times New Roman" w:cs="Times New Roman"/>
                <w:color w:val="000000"/>
                <w:sz w:val="28"/>
                <w:szCs w:val="28"/>
              </w:rPr>
            </w:pP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rối loạn vận động cảm giác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Giảm đều cả hai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rối loạn vận động cảm giác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rối loạn vận động cảm giác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Tăng hoặc giảm một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rối loạn vận động cảm giác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rối loạn vận động cảm giác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Đái dầm thường xuyên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Di tinh nhiều, ảnh hưởng tới sức khỏe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Chóng mặt có hệ thống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Rối loạn kiểu tiền đình (trung ương và ngoại vi)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Rối loạn phối hợp vận động và thăng bằng kiểu tiểu não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Liệt mặt ngoại vi: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Còn di chứng méo miệng khi cười, mắt nhắm kín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Còn di chứng méo miệng thường xuyên, mắt nhắm không kín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Liệt thần kinh ngoại vi: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Liệt 1 trong các dây thần kinh quay, giữa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Liệt dây thần kinh trụ</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Liệt dây thần kinh hông to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Liệt 1 trong các dây thần kinh hông khoeo trong, hông khoeo ngoài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hoặc giảm khả năng vận động ở một phần chi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Ít ảnh hưởng tới lao động,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Ảnh hưởng nhiều đến lao động,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hoàn toàn khả năng lao động ở 1 chi hoặc nửa người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Di chứng tổn thương sọ não, tủy sống: Liệt chân tay, hạn chế khả năng lao động rõ rệt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Đau rễ thần kinh và các đám rối thần kinh (đám rối cổ, cánh tay, thắt lưng, cùng):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Ít ảnh hưởng đến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Hạn chế rõ rệt khả năng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cơ (Myopathie):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teo cơ nặng, ảnh hưởng rõ đến khả năng lao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Teo cơ nhẹ, ảnh hưởng ít đến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Nhược cơ (Myasthénia):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Tật máy cơ (TIC):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gây đau ở mặt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Gây đau ở mặt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Đau lưng do: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Gai đôi cột sống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Thoái hóa cột sống: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Thoát vị đĩa đệm: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Đau vai gáy do: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Thoái hóa cột sống cổ: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Thoát vị đĩa đệm cột sống cổ: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61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Chấn thương sọ não: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Chấn thương sọ não, vết thương cũ không thấu não để lại di chứng suy nhược thần kinh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điện não đồ không biến đổi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điện não đồ có biến đổi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Chấn thương sọ não cũ, vết thương thấu não cũ còn để lại di chứng rõ rệt về thần kinh hoặc tâm thần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Tâm thần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Loạn thần do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Thiểu năng tâm thần: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trung bình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bệnh loạn thần có liên quan đến các bệnh của cơ thể như: rối loạn nội tiết, chuyển hóa dinh dưỡng, nhiễm trùng, nhiễm độc: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phục hồi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Phục hồi không hoàn toàn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phục hồi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Loạn tâm thần phản 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Hồi phục không hoàn toàn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Hồi phục hoàn toàn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trạng thái hoang tưởng và loạn thần không đặc hiệu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rối loạn tri giác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rối loạn ảo giác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Những lệch lạc về rối loạn tình dục: Loạn dâm đồng giới, súc vật, trẻ em, phô trương, lãnh đạm, rối loạn tình dục khác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Tâm thần phân liệt (các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Loạn thần do rượu: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Corxacop sa sút trí năng, ảo giác, hoang tưởng, say rượu bệnh lý</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Hội chứng lệ thuộc rượu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Nghiện ma túy (opiate)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Loạn thần do thuốc: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Hội chứng cai các thuốc gây nghiện, trạng thái hoang tưởng, ảo giác, loạn thần do ngộ độc thuốc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Lệ thuộc thuốc gây nghiện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Loạn thần cảm xúc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điển hình, cường độ mạnh, cơn kéo dài, mau tái phát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trung bình, cơn thưa 1 - 3 năm/lần hoặc thể nhẹ chu kỳ cơn 3 - 5 năm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Rối loạn nhân cách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nặng, mất bù thường xuyên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Còn bù nhưng đã tái phát 2 lần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Rối loạn hành vi ở thanh thiếu niên: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nặng và cố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Trung bình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Rối loạn giấc ngủ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Rối loạn lo âu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Đang tiến triển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Hay tái phát (từ 2 lần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Rối loạn phân ly (Hystéria).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hồi phục sinh hoạt bình thường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Đang tiến triển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Hay tái phát (tái phát từ 2 lần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Loạn thần có liên quan đến tổn thương sọ não do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não - màng não: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não: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hồi phục</w:t>
            </w:r>
          </w:p>
        </w:tc>
        <w:tc>
          <w:tcPr>
            <w:tcW w:w="8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Giang mai não: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hồi phục</w:t>
            </w:r>
          </w:p>
        </w:tc>
        <w:tc>
          <w:tcPr>
            <w:tcW w:w="8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rối loạn mạch máu não, xơ cứng động mạch não, u não, thoái hóa hệ thần kinh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74</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Loạn thần do chấn thương: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vAlign w:val="bottom"/>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hồi phục</w:t>
            </w:r>
          </w:p>
        </w:tc>
        <w:tc>
          <w:tcPr>
            <w:tcW w:w="800" w:type="pct"/>
            <w:tcBorders>
              <w:top w:val="nil"/>
              <w:left w:val="nil"/>
              <w:bottom w:val="single" w:sz="8" w:space="0" w:color="auto"/>
              <w:right w:val="single" w:sz="8" w:space="0" w:color="auto"/>
            </w:tcBorders>
            <w:shd w:val="clear" w:color="auto" w:fill="FFFFFF"/>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39" w:name="dieu_5_1"/>
      <w:r w:rsidRPr="000B0D6D">
        <w:rPr>
          <w:rFonts w:ascii="Times New Roman" w:eastAsia="Times New Roman" w:hAnsi="Times New Roman" w:cs="Times New Roman"/>
          <w:b/>
          <w:bCs/>
          <w:color w:val="000000"/>
          <w:sz w:val="28"/>
          <w:szCs w:val="28"/>
        </w:rPr>
        <w:t>5. Các bệnh về tiêu hóa</w:t>
      </w:r>
      <w:bookmarkEnd w:id="3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thực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thực quản cấp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thực quản mạn, loét thực quản lành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Giãn thực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Hẹp thực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Giãn tĩnh mạch thực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 thực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dạ dày, tá tràng: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dạ dày cấp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dạ dày, tá tràng mạn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Loét dạ dày, tá tràng chưa có biến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Loét dạ dày, tá tràng có biến chứng (hẹp môn vị, chảy máu... chưa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Loét dạ dày, tá tràng đã điều trị lành bằng nội khoa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Loét dạ dày, tá tràng đã điều trị lành bằng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Túi thừa dạ dày ảnh hưởng tới sức khỏe ít hay nhiều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 dạ dày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Ruột non: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Thủng tiểu tràng do các nguyên nhân phải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Kết quả không ảnh hưởng tới tiêu hóa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ảnh hưởng tới tiêu hóa và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Tắc ruột cơ giới đã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Kết quả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vẫn còn rối loạn tiêu hóa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Túi thừa, polip ruột non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ruột non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ruột thừa: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ruột thừa đã mổ, kết quả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biến chứng, bán tắc, sổ thành bụng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79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Thoát vị bẹn các loại: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được phẫu thuật tốt, ổn định trên 1 năm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được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đường mổ bụng thăm dò (không can thiệp vào nội tạng):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Liền sẹo tốt và trên 1 năm, không có triệu chứng dính tắc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sẹo nhăn nhúm hoặc sổ thành bụng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dấu hiệu dính tắc hoặc bán tắc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đường nội soi qua thành bụng, không can thiệp tạng trong ổ bụng, đã lành sẹo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đại, trực tràng: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đại tràng hoặc viêm trực tràng cấp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Hội chứng đại tràng tăng kích thích: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loét trực, đại tràng xuất huyết: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Vừa,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bệnh lành tính của đại tràng phải can thiệp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hồi tràng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Ung thư đại tràng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Túi thừa đại, trực tràng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Polip trực, đại tràng (Polypose Rectocolique)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Polip trực tràng (Polype rectal) có cuống nhỏ điều trị hết được: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cắt bỏ</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cắt bỏ</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Polip trực tràng chảy máu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hậu môn - trực tràng: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Rò hậu môn: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Đơn giản đã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Đơn giản chưa điều trị</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Rò hậu môn phức tạp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 trực tràng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Nứt hậu môn: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Nhiễm trùng nhiều lần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Trĩ:</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Trĩ ngoại: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 búi kích thước dưới 0,5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 búi kích thước từ 0,5 cm đến 1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Trĩ nội hoặc trĩ kết hợp 1 búi nhỏ dưới 0,5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Trí nội trĩ ngoại, hoặc trĩ kết hợp nhiều búi (2 búi trở lên) kích thước từ 0,5 cm đến 1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Trĩ đã mổ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Trĩ nhiều búi, có búi to trên 1cm, búi trĩ lồi ra không tự co lên được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Trĩ đã thắt, nay có búi trĩ tái phát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gan: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gan cấp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gan cấp đã lành trên 12 tháng, sức khỏe hồi phục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gan cấp đã lành trên 12 tháng nhưng hồi phục chưa tốt, thử HBsAg(+)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Người lành mang vi rút viêm gan B hoặc 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gan mạn tính thể tồn tại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gan mạn tính thể hoạt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Ung thư gan nguyên phát hoặc thứ phát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Sán lá gan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Gan to chưa xác định được nguyên nhân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Hội chứng vàng da chưa rõ nguyên nhân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Xơ gan giai đoạn còn bù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Xơ gan giai đoạn mất bù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Đụng giập gan đã được điều trị bảo tồn, kết quả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Án xe (abcès) gan đã điều trị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Áp xe gan đã vỡ gây biến chứng tuy đã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trong gan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Nang gan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&lt;2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≥2cm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máu gan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Ung thư gan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mật, túi mật: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túi mật, gây viêm đường mật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đường mật trong và ngoài gan, gây viêm nhiễm hoặc tắc mật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Áp xe đường mật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túi mật đơn độc, chưa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túi mật đã cắt túi mật: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ảnh hưởng tới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ảnh hưởng tới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túi mật, viêm đường mật, viêm túi mật cấp do sỏi đơn độc đã mổ trên 1 năm,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đường mật do sỏi hoặc do nguyên nhân khác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ống mật chủ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Tụy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tụy cấp thể phù nề:</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hồi phục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Tái phát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tụy cấp thể hoại tử, xuất huyết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tụy mạn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tụy cấp đã điều trị ngoại khoa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Nang tụy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tụy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Ung thư tụy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Lách to do các nguyên nhân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Nang lách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Áp xe lách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Vỡ lách do chấn thương phải phẫu thuật cất lách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Đảo ngược phủ tạng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40" w:name="dieu_6_1"/>
      <w:r w:rsidRPr="000B0D6D">
        <w:rPr>
          <w:rFonts w:ascii="Times New Roman" w:eastAsia="Times New Roman" w:hAnsi="Times New Roman" w:cs="Times New Roman"/>
          <w:b/>
          <w:bCs/>
          <w:color w:val="000000"/>
          <w:sz w:val="28"/>
          <w:szCs w:val="28"/>
        </w:rPr>
        <w:t>6. Các bệnh về hô hấp</w:t>
      </w:r>
      <w:bookmarkEnd w:id="4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90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Hội chứng và triệu chứng bệnh hô hấp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Khái huyết không rõ nguyên nhân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Khái huyết tái diễn kéo dài kèm theo ho khạc đờm, đau ngực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Tiếng cọ màng phổi rõ, kèm theo đau ngực (viêm màng phổi khô)</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Ran ẩm hoặc ran nổ nhiều ở 1 hoặc 2 đáy phổi kèm theo khái huyết hoặc khạc đờm nhiều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Hội chứng 3 giảm (dày dính màng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Gù, vẹo cột sống, biến dạng xương ức và xương lồng ngực ảnh hưởng đến chức năng hô hấp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Di chứng sẹo lồng ngực do mổ tim, phổi hoặc sau chấn thương ngực cũ, ảnh hưởng dẫn khí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phế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phế quản cấp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phế quản cấp tái diễn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các yếu tố nguy cơ có thể chữa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yếu tố nguy cơ không thể chữa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Giãn phế quản nhẹ có chẩn đoán rõ, chưa có biến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phế quản mạn tính đơn thuần, giai đoạn đầu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phế quản mạn tính bắt đầu có biến chứng tâm phế mạn tính, suy hô hấp, khí phế thũng (COPD + tâm phế mạn)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Khí phế thũng type 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Hen phế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Hen nhẹ không có biến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Hen trung bình và nặng, hen có biến chứng; hen phế quản kèm theo viêm xoang hàm mạn hoặc polip mũi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nhu mô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phổi cấp do vi khuẩn, virus, Mycoplasma Pneumoni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phổi mạn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Sán lá phổi, amip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Kén khí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Hội chứng Loffler</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bụi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Xơ phổi hoặc xơ phổi kẽ lan tỏa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màng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Phế mạc viêm tràn dịch tơ huyết (Sero fibrineuse):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do lao, không có di chứng dày dính màng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Do lao, có di chứng dày dính màng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mủ màng phổi không có di chứng dày dính màng phổi nhiều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Phế mạc viêm, tràn dịch mạn tính (kéo dài trên 2 tháng) phế mạc viêm tràn dịch máu (máu hút ra không đông), dưỡng chấp lồng ngực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Vôi hóa màng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Nhiều, diện rộng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Xơ hóa lồng ngực hoặc dày dính rộng toàn bộ một bên màng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lao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Nghi lao phổi (có hội chứng nhiễm độc lao, có tiền sử tiếp xúc và tiền sử lao)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Khái huyết do lao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phổi nhẹ mới mắc (lao thâm nhiễm, lao huyệt BK âm tính (-) trong đờm bằng soi trực tiếp, không có hang lao)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phổi mới mắc nhưng có BK (+) trong đờm bằng soi trực tiếp, có hang lao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phổi đã điều trị ổn định và khỏi được trên 3 năm, nếu: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Trước đây không có hang, hiện tại X-quang phổi bình thường, BK (-), sức khỏe không bị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Hiện nay có biến chứng lao, xơ phổi, suy hô hấp mạn tính, tâm phế mạn tính, giãn phế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Lao ngoài phổi: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hạch ngoại vi đã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hạch cổ mạn tính hoặc rò mủ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thanh quản đã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màng bụng, lao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tinh hoàn đã mổ,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41" w:name="dieu_7_1"/>
      <w:r w:rsidRPr="000B0D6D">
        <w:rPr>
          <w:rFonts w:ascii="Times New Roman" w:eastAsia="Times New Roman" w:hAnsi="Times New Roman" w:cs="Times New Roman"/>
          <w:b/>
          <w:bCs/>
          <w:color w:val="000000"/>
          <w:sz w:val="28"/>
          <w:szCs w:val="28"/>
        </w:rPr>
        <w:lastRenderedPageBreak/>
        <w:t>7. Các bệnh về tim mạch</w:t>
      </w:r>
      <w:bookmarkEnd w:id="4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Huyết áp (tình trạng HA khi nghỉ, thường xuyên, tính bằng mmHg)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HA tối đa: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+ 110 - 120</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+ 121 - 125 hoặc 100 - 109</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+ 126 - 139 hoặc 90 - 99</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+ 140 - 149 hoặc &lt;90</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+ 150 - 159</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 160</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HA tối thiểu: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+ 60 - 80</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+ 81 - 85</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+ 86 - 89</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+ 90 - 99</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≥100</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tăng huyết áp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Tăng huyết áp độ 1</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Tăng huyết áp độ 2</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Tăng huyết độ 3</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98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Mạch (tình trạng mạch khi nghỉ, thường xuyên đều, tính bằng lần/phút)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- 60 - 80</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- 81 - 85 hoặc 57 - 59</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- 86 - 90 hoặc 55 - 56</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- 50 - 54</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3 - 4 (dựa vào nghiệm pháp Lian)</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- 91 - 99</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 100 hoặc &lt;50</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Rối loạn dẫn truyền và nhịp tim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Block nhĩ thất độ 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Block nhĩ thất độ II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Block nhĩ thất độ III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Block nhánh phải: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hoàn toàn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Hoàn toàn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Block nhánh trái: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hoàn toàn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Hoàn toàn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Block nhánh phải + block nhánh trái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Loạn nhịp ngoại tâm thu thất: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ngoại tâm thu thất thưa mất hoặc giảm đi sau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Ngoại tâm thu thất thưa (7 - 9 nhịp/giờ)</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Ngoại tâm thu thất trung bình (10 - 29 nhịp/giờ)</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Ngoại tâm thu thất dày (≥30 nhịp/giờ)</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Ngoại tâm thu thất đa 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Ngoại tâm thu thất từng chùm hoặc R/T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Ngoại tâm thu thất trong các bệnh tim thực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Loạn nhịp ngoại tâm thu nhĩ</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Rung cuồng nhĩ, loạn nhịp hoàn toàn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Hội chứng nút xoang bệnh lý</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Cơn nhịp nhanh kịch phát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hệ thống mạch máu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tắc động mạch các loại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Rối loạn vân mạch (bệnh Raynaud)</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tắc tĩnh mạch nông hoặc sâu chi dưới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tim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tim bẩm sinh: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gây rối loạn huyết động đáng kể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rối loạn về huyết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được can thiệp hoặc phẫu thuật trước 16 tuổi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van tim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nội tâm mạc nhiễm khuẩn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Suy tim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cơ tim và các bệnh cơ tim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Thấp tim (thấp khớp cấp) và bệnh tim do thấp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bệnh màng ngoài tim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khối u tim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42" w:name="dieu_8_1"/>
      <w:r w:rsidRPr="000B0D6D">
        <w:rPr>
          <w:rFonts w:ascii="Times New Roman" w:eastAsia="Times New Roman" w:hAnsi="Times New Roman" w:cs="Times New Roman"/>
          <w:b/>
          <w:bCs/>
          <w:color w:val="000000"/>
          <w:sz w:val="28"/>
          <w:szCs w:val="28"/>
        </w:rPr>
        <w:t>8. Các bệnh về cơ, xương, khớp</w:t>
      </w:r>
      <w:bookmarkEnd w:id="4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khớp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bệnh khớp nhiễm khuẩn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khớp, lao cột sống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khớp nhiễm khuẩn, hội chứng Reiter, viêm khớp Lyme, các bệnh này mới khỏi chưa quá 6 tháng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bệnh viêm khớp do thấp, viêm khớp dạng thấp, viêm cột sống dính khớp (Bechterew):</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chưa gây teo hoặc biến dạng khớp, cứng khớp, chức năng khớp chưa hạn chế, sức khỏe toàn thân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đã gây teo cơ, cứng khớp, biến dạng khớp, hạn chế chức năng khớp, ảnh hưởng tới sức khỏe toàn thân: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 và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Bàn chân bẹt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Đi lại không gây đau nhói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Đi lại đau nhói, ảnh hưởng mang vác, chạy nhảy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Chai chân, mắt cá, rỗ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Chai chân (Durillon) dày sừng nhưng nắn còn mềm, đi lại không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Chai dày sừng gây cộm cứng, đi lại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Mắt cá lòng bàn chân (Corpolantaire):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Chỉ có 1 cái, đường kính ≤ 1cm, đi lại không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2 cái, đường kính ≤ 1cm, đi lại không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 3 cái, hoặc có 1- 2 cái nhưng đường kính trên 1cm, hoặc mắt cá gây ảnh hưởng đến đi lại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Rỗ chân (Porokératose):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1-2 điểm lõm trong 1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đường kính các điểm lõm dưới 2 mm, đi lại không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trên 2 điểm lõm trong 1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hoặc đường kính các điểm lõm trên 2 mm, đi lại không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trên 2 điểm lõm trong 1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và đường kính các điểm lõm trên 2 mm, đi lại không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Rỗ chân ảnh hưởng đến đi lại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Dính kẽ ngón tay, ngón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xử trí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Ít ảnh hưởng đến hoạt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Ảnh hưởng đến hoạt động của bàn tay,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xử trí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hoặc rất ít ảnh hưởng đến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Co kéo, ảnh hưởng đến vận động của bàn tay,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Thừa ngón tay, ngón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cắt bỏ</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cắt bỏ, nếu: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ảnh hưởng đến hoạt động của bàn tay,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Ít ảnh hưởng đến hoạt động của bàn tay,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Ảnh hưởng nhiều đến hoạt động của bàn tay,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Mất ngón tay, ngón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1 đốt: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Của 1 ngón tay cái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Của ngón trỏ bàn tay phải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Của 1 ngón chân cái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Của 1 ngón khác của bàn tay hoặc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2 đốt: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Của ngón tay trỏ của bàn tay phải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Của 1 ngón khác của bàn tay hoặc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Của 2 ngón khác của bàn tay hoặc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1 ngón: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1 ngón cái của bàn tay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1 ngón cái của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1 ngón trỏ của bàn tay phải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1 ngón khác của bàn tay hoặc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2 ngón: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2 ngón trong đó không mất ngón tay cái, ngón chân cái và ngón trỏ bàn tay phải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2 ngón trong đó có mất ngón tay cái, ngón chân cái, ngón trỏ bàn tay phải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Mất 3 ngón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Co rút ngón tay, ngón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Co rút từ 1 - 2 ngón tay hoặc ngón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Co rút từ 3 ngón tay hoặc ngón chân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Lệch vẹo ngón chân cái vào trong (Hallux varus) hay ra ngoài (Hallux valgus)</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không ảnh hưởng tới đi giày, dép và mang vác, chạy, nhảy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ảnh hưởng tới mang vác, chạy, nhảy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Chấn thương, vết thương khớp (vừa và lớn)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khỏi, không để lại di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để lại di chứng ảnh hưởng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Sai khớp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Sai khớp nhỏ,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khỏi, không để lại di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Sai khớp vừa đã điều trị nhưng để lại di chứng thành cố tật cản trở đến lao động và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Sai khớp lớn: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nắn chỉnh không để lại di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nắn chỉnh để lại di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được phẫu thuật nắn chỉnh: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không để lại di chứng, đã được theo dõi 1 năm trở lên, lao động sinh hoạt bình thường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Để lại di chứng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Để lại di chứng đau, hạn chế vận động, thoái hóa biến dạng hoặc cứng khớp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Sai khớp lớn không nắn chỉnh thành cố tật cản trở đến lao động và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Sai khớp bệnh lý ở các khớp lớn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Sai khớp tái phát nhiều lần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112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Gãy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Gãy xương nhỏ:</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liền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liền xương, không ảnh hưởng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liền xương, có ảnh hưởng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Gãy xương vừa và lớn: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liền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liền xương vững ở tư thế bình thường, không để lại di chứng đau mỏi hoặc hạn chế vận động (thời gian từ khi gãy xương đến khi kiểm tra 1 năm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liền xương vững, cong lệch trục không quan trọng, hạn chế vận động khớp, không gây đau mỏi, không gây thoái hóa biến dạng khớp, không ảnh hưởng đáng kể tới sinh hoạt, hoạt động của chi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liền xương nhưng trục lệch vẹo, hạn chế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đau mỏi hạn chế vận động nhiều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đau mỏi, thoái hóa biến dạng khớp nhiều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phẫu thuật nhưng còn phương tiện kết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Khớp giả xương dài tứ chi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Kèm theo mất đoạn xương lớn, ngắn chi từ 5 cm trở lên đối với chi trên và từ 3 cm trở lên đối với chi dưới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kèm theo ngắn chi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Dị dạng bẩm sinh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Sai khớp lớn, mất đoạn xương, mất đầu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Cứng, dính các khớp lớn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Cứng, dính các khớp vai, khuỷu, gối, hông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Cứng, dính khớp cổ tay, cổ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Ở tư thế cơ năng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ở tư thế cơ năng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Chênh lệch chiều dài chi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Từ 2 cm trở xuống, không gây đau mỏi trong sinh hoạt, lao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- 3 - 4 cm, ít nhiều ảnh hưởng tới thẩm mỹ và đau mỏi khi lao động,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Trên 5 cm, đã ảnh hưởng tới thẩm mỹ và đau mỏi khi lao động,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Hai chân vòng kiềng hình chữ O, chữ X</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Nhẹ, không ảnh hưởng tới đi lại, chạy nhảy (5 - 10 độ) hoặc ảnh hưởng không đáng kể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Vừa (dưới 15 độ) đi lại, chạy nhảy ít ảnh hưởng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Nặng (trên 15 độ) thường kèm theo biến dạng ở cẳng chân, bàn chân, ảnh hưởng đến chức năng vận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Cong gù cột sống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ổn định (không tiến triển, không gây viêm rò, đau mỏi)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Ảnh hưởng tới mang vác, vận động, chạy nhảy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Nặng: do di chứng bại liệt, di chứng chấn thương hoặc do lao cột sống phá hủy đốt sống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Rò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Đơn giản, có xương viêm khu trú, không phá hủy xương rộng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Rò các xương lớn, rò liên tục, hay tái phát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u xương, sụn lành tính ở nhiều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mổ đục bỏ u, không ảnh hưởng tới chức phận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Ổ khuyết xương ở xương dài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Ảnh hưởng đến độ vững của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ảnh hưởng đến độ vững của xương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Hoại tử vô khuẩn chỏm xương đùi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vô khuẩn lồi củ trước xương chày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Hoại tử vô khuẩn mào xương chày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mổ đục xương, kết quả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mổ, đau tái phát nhiều lần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Hoại tử vô khuẩn lồi cầu xương cánh tay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Bàn chân thuổng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Không ngắn chi hoặc có ngắn chi từ 1 - 3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ngắn chi trên 3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128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Đứt gân gót (gân Achill)</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Dị tật bàn chân khèo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Cả 2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- 1 bàn chân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Di chứng bại liệt, liệt mềm ở chi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Di chứng bại hão, liệt cứng ở chi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Bàn tay khèo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Dị tật bẩm sinh thiếu xương ở chi thể (xương quay, xương chày...)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Sẹo bỏng và các loại sẹo do các nguyên nhân khác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Nhỏ, đã lành, không ảnh hưởng đến vận động, sinh hoạt và lao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Nhỏ, đã lành, có ảnh hưởng đến thẩm mỹ (ở mặt, cổ):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Nhiều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Co kéo gây biến dạng: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Ảnh hưởng ít đến chức phận, sinh hoạt và lao động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Ảnh hưởng nhiều đến thẩm mỹ, lao động,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Giãn tĩnh mạch chân (Varice)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thành búi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thành búi, chạy nhảy đi lại nhiều thì căng, tức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loại 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lành tính (u mỡ, u xơ, nang nhày, u xương), không ảnh hưởng tới sức khỏe, lao động, luyện tập, sinh hoạt: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đường kính khối u dưới 1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đường kính khối u từ 1 - 2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Nếu đường kính khối u từ 3 - 4 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lành tính (u mỡ, u xơ, nang nhày, u xương) đã ảnh hưởng tới sinh hoạt, lao động, luyện tập, hoặc kích thước ≥ 5cm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loại u ác tính ở các vị trí</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43" w:name="dieu_9_1"/>
      <w:r w:rsidRPr="000B0D6D">
        <w:rPr>
          <w:rFonts w:ascii="Times New Roman" w:eastAsia="Times New Roman" w:hAnsi="Times New Roman" w:cs="Times New Roman"/>
          <w:b/>
          <w:bCs/>
          <w:color w:val="000000"/>
          <w:sz w:val="28"/>
          <w:szCs w:val="28"/>
        </w:rPr>
        <w:t>9. Các bệnh về thận, tiết niệu, sinh dục</w:t>
      </w:r>
      <w:bookmarkEnd w:id="4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Thận, tiết niệu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thận cấp tính như: Viêm cầu thận cấp, viêm bể thận cấp, viêm ống thận cấp do các nguyên nhân mới khỏi bệnh chưa quá 6 tháng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thận mạn tính: Viêm cầu thận mạn tính có hội chứng thận hư, suy thận mạn tính do các nguyên nhân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thận chưa có biến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Chỉ có ở 1 bên, đã mổ kết quả tốt trên 1 năm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mổ hoặc có sỏi ở 2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thận có biến chứng phải cắt 1 bên thận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thận đã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Nang thận: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Chỉ có 1 nang, đường kính dưới 0,5 cm, không chèn ép đài, bể thận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từ 2 nang trở lên hoặc đường kính trên 0,5 cm, không chèn ép đài bể thận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Kích thước lớn, chèn ép đài bể thận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niệu quản đơn thuần, 1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lấy sỏi không qua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phẫu thuật lấy sỏi (kể cả phẫu thuật nội soi)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lấy sỏi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niệu quản đơn thuần, 2 bên (kể cả đã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niệu quản đã phẫu thuật có biến chứng (rò nước tiểu, chít hẹp gây giãn thận hoặc viêm thận)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Sỏi bàng quang, niệu đạo: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lấy sỏi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lấy sỏi không qua phẫu thuật, kết quả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phẫu thuật lấy sỏi, kết quả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phẫu thuật nhiều lần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hội chứng tiết niệu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Đái rắt, đái buốt, đái khó</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Cơn đau quặn thận hay tái diễn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Đái ra máu chưa rõ nguyên nhân, đái ra mủ, dưỡng chấp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139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đường tiết niệu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bể thận - thận cấp, viêm niệu đạo do lậu, viêm tuyến tiền liệt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niệu đạo thường, viêm bàng quang cấp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thận bẩm sinh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Sa thận (1 hoặc 2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Thận móng ngựa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Thận kép 1 bên có biến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Thận kép cả 2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Thận lạc chỗ (1 - 2 bên) hoặc 1 thận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Khối u sau phúc mạc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thận đã mổ hoặc chưa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tuyến thượng thận (huyết áp cao)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mỡ, u quái, u thần kinh, u hạch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Lao đường tiết niệu, sinh dục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thận đã mổ hoặc chưa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thận để lại di chứng hẹp niệu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bàng quang, lao tuyến tiền liệt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Lao mào tinh hoàn (u cục hoặc rò)</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dị tật ở niệu quản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Niệu quản nằm sau tĩnh mạch chủ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Niệu quản nằm sau động mạch chậu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Niệu quản kép 1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Niệu quản kép 2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Niệu quản lạc chỗ</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ở bàng quang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nhỏ bàng quang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nhỏ bàng quang đã mổ, hồi phục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ác tính bàng quang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Túi thừa bàng quang, hẹp cổ bàng quang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Sinh dục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Hẹp bao hành không ảnh hưởng tiểu tiện, hoặc đã phẫu thuật kết quả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Hẹp bao hành ảnh hưởng tiểu tiện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Hẹp niệu đạo do di chứng lậu, chấn thương rò và hẹp niệu đạo khác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dị tật dương vật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Lỗ đái lệch thấp (hypospadias)</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Lỗ đái lệch cao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Cụt dương vật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Niệu đạo kép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Dị tật ở bìu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Thiếu 1 bên tinh hoàn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Tinh hoàn ẩn hoặc lạc chỗ 1 bên chưa gây biến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Tinh hoàn ẩn hoặc lạc chỗ 1 bên đã gây biến chứng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Thiếu hoặc ẩn cả 2 bên tinh hoàn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Ái nam, ái nữ</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tinh hoàn đơn thuần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mào tinh hoàn (không phải lao)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Tràn dịch màng tinh hoàn đã mổ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Tràn dịch màng tinh hoàn chưa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dày da tinh hoàn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Tràn máu màng tinh hoàn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loét da bìu.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nang thừng tinh: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mổ.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mổ trên 6 tháng, diễn biến tốt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Teo tinh hoàn: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Teo cả 2 bên do quai bị</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Teo 1 bên do bệnh khác, nếu bệnh đã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Teo mào tinh hoàn 1 - 2 bên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nhú qui đầu và rãnh qui đầu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K dương vật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tinh hoàn, viêm mào tinh hoàn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Giãn tĩnh mạch thừng tinh (Varicocel):</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44" w:name="dieu_10_1"/>
      <w:r w:rsidRPr="000B0D6D">
        <w:rPr>
          <w:rFonts w:ascii="Times New Roman" w:eastAsia="Times New Roman" w:hAnsi="Times New Roman" w:cs="Times New Roman"/>
          <w:b/>
          <w:bCs/>
          <w:color w:val="000000"/>
          <w:sz w:val="28"/>
          <w:szCs w:val="28"/>
        </w:rPr>
        <w:t>10. Các bệnh về nội tiết, chuyển hóa, hạch, máu</w:t>
      </w:r>
      <w:bookmarkEnd w:id="4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tuyến giáp: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tuyến giáp cấp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tuyến giáp tự miễn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Basedow</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Bướu lành tính nhỏ, sờ thấy, chưa ảnh hưởng tới hô hấp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Bướu lành tính to, có ảnh hưởng tới hô hấp, nói, nuốt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Ung thư tuyến giáp</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lý tuyến thượng thận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lý tuyến yên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154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lý chuyển hóa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đái tháo đường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Goutte mạn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Rối loạn chuyển hóa Lipid</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Hội chứng nội tiết cận 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Phì đại tuyến vú ở nam giới (1 hoặc 2 bên), ảnh hưởng thẩm mỹ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hạch và bệnh máu ác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Thiếu máu nặng thường xuyên do các nguyên nhân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45" w:name="dieu_11_1"/>
      <w:r w:rsidRPr="000B0D6D">
        <w:rPr>
          <w:rFonts w:ascii="Times New Roman" w:eastAsia="Times New Roman" w:hAnsi="Times New Roman" w:cs="Times New Roman"/>
          <w:b/>
          <w:bCs/>
          <w:color w:val="000000"/>
          <w:sz w:val="28"/>
          <w:szCs w:val="28"/>
        </w:rPr>
        <w:t>11. Bệnh da liễu</w:t>
      </w:r>
      <w:bookmarkEnd w:id="4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159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Nấm da, nấm bẹn (hắc lào):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điển hình, chưa có biến chứng, diện tích dưới 50 cm</w:t>
            </w:r>
            <w:r w:rsidRPr="000B0D6D">
              <w:rPr>
                <w:rFonts w:ascii="Times New Roman" w:eastAsia="Times New Roman" w:hAnsi="Times New Roman" w:cs="Times New Roman"/>
                <w:color w:val="000000"/>
                <w:sz w:val="28"/>
                <w:szCs w:val="28"/>
                <w:vertAlign w:val="superscript"/>
              </w:rPr>
              <w:t>2</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Nấm da diện tích từ 50 - 100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chưa có biến chứng, hoặc nấm da diện tích dưới 50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nhưng có biến chứng chàm hóa, nhiễm khuẩn...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Nấm da diện tích trên 100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hoặc rải rác toàn thân, hoặc có biến chứng nặng (chàm hóa, nhiễm khuẩn...)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Nấm móng: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từ 1 - 2 móng bị nấm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từ 3 - 4 móng bị nấm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Có từ 5 móng trở lên bị nấm</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161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Nấm kẽ:</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Chỉ bợt trắng từ 1 - 2 kẽ</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Chỉ bợt trắng từ 3 - 4 kẽ</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Bợt trắng từ 5 kẽ trở lên, hoặc có mụn nước từ 3 kẽ trở lên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Lang ben: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khu trú (mặt hoặc vai hoặc lưng...), diện tích dưới 1/3 diện tích cơ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lan tỏa chiếm trên 1/3 diện tích cơ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lan tỏa chiếm trên 1/3 diện tích cơ thể, ảnh hưởng đến thẩm mỹ (bị nhiều vùng mặt, cổ, gáy)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Nấm tóc, rụng tóc do các nguyên nhân: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nhẹ</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vừa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Mức độ nặng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Bị mắc từ 2 loại nấm nêu trên trở lên (từ mục 158-162)</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Lấy điểm của nhiễm loại nấm nặng nhất và tăng lên 1 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Ghẻ:</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giản đơn, khu trú, chưa có biến chứng: Viêm da nhiễm khuẩn, chàm hóa...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có biến chứng: Viêm da nhiễm khuẩn, chàm hóa... nhưng còn khu trú</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Ghẻ rải rác toàn thân và có biến chứng: Viêm da nhiễm khuẩn, chàm hóa...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da dị 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da dị ứng/kích thích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Chàm vi khuẩn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Chàm hóa do bệnh da khác (nấm, tiếp xúc...)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Á sừng liên cầu, á sừng vùng đầu (chàm không rõ nguyên nhân)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da cơ địa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da đầu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Tổ đỉa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da thần kinh: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Khu trú</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Lan tỏa (nhiều nơi)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da bọng nước (Pemphigus, Pemphigoid, Duhring Brocq)</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tổ chức liên kết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Lupus ban đỏ:</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Lupus ban đỏ mạn (khu trú)</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Lupus ban đỏ hệ thống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Xơ cứng bì:</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Khu trú</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Lan tỏa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bì cơ</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Viêm nút quanh động mạch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169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da có vảy</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vảy nến các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4-5-6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Á vẩy nến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Vảy phấn hồng Gibert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Lichen phẳng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Vảy nến đỏ nang lông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rối loạn sắc tố</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bạch biến: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khu trú, đứt đoạn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Thể lan tỏa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Sạm da: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Khu trú vùng má (nám má)</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Rải rác (nguyên nhân nội tiết)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tật bẩm sinh ở da, bớt các loại: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Diện tích dưới 3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không ở vùng mặt - cổ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Diện tích tích từ 3 - 9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không ở vùng mặt - cổ, hoặc diện tích dưới 3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ở vùng mặt - cổ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Diện tích từ 10 - 20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không ở vùng mặt - cổ, hoặc diện tích từ 3 - 4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ở vùng mặt - cổ</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Diện tích trên 4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ở vùng mặt - cổ, hoặc diện tích trên 20 cm</w:t>
            </w:r>
            <w:r w:rsidRPr="000B0D6D">
              <w:rPr>
                <w:rFonts w:ascii="Times New Roman" w:eastAsia="Times New Roman" w:hAnsi="Times New Roman" w:cs="Times New Roman"/>
                <w:color w:val="000000"/>
                <w:sz w:val="28"/>
                <w:szCs w:val="28"/>
                <w:vertAlign w:val="superscript"/>
              </w:rPr>
              <w:t>2</w:t>
            </w:r>
            <w:r w:rsidRPr="000B0D6D">
              <w:rPr>
                <w:rFonts w:ascii="Times New Roman" w:eastAsia="Times New Roman" w:hAnsi="Times New Roman" w:cs="Times New Roman"/>
                <w:color w:val="000000"/>
                <w:sz w:val="28"/>
                <w:szCs w:val="28"/>
              </w:rPr>
              <w:t> hoặc có rải rác nhiều nơi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phong tất cả các thể</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lây theo đường tình dục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Giang mai: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Giang mai giai đoạn 1 và 2 sớm, đã điều trị đúng, đủ phác đồ và xét nghiệm TPHA âm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Giang mai giai đoạn 2 muộn, đã điều trị đúng, đủ phác đồ và xét nghiệm TPHA âm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Giang mai giai đoạn 3</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Giang mai chưa điều trị ổn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Lậu: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Lậu cấp đã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Lậu cấp chưa điều trị</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Lậu mạn có tổn thương bộ phận tiết niệu, sinh dục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hạ cam (Chancremou):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Đã điều trị khỏi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Chưa điều trị</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Bệnh Nicolas-Favre</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Nhiễm HIV</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Dày sừng lòng bàn chân cơ địa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Trứng cá và một số bệnh khác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Trứng cá thường (chỉ tính vùng mặt):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Dưới 100 sẩn, không có mụn mủ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Từ 100 - 200 sẩn và/hoặc &lt; 5 mụn mủ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&gt; 200 sẩn và/hoặc ≥ 5 mụn mủ</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Trứng cá hoại tử, trứng cá mạch lươn, trứng cá sẹo lồi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Trứng cá đỏ</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Sẩn ngứa cục do côn trùng đốt (ruồi vàng, bọ chó, dĩn...):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Số lượng dưới 10 nốt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Từ 10 - 30 nốt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Từ 30 - 50 nốt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Trên 50 nốt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Mày đay mạn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Lao da các loại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179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u da:</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U xơ thần kinh (bệnh di truyền)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Các loại u lành tính khác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180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Cấy dị vật vào dương vật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bl>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46" w:name="dieu_12_1"/>
      <w:r w:rsidRPr="000B0D6D">
        <w:rPr>
          <w:rFonts w:ascii="Times New Roman" w:eastAsia="Times New Roman" w:hAnsi="Times New Roman" w:cs="Times New Roman"/>
          <w:b/>
          <w:bCs/>
          <w:color w:val="000000"/>
          <w:sz w:val="28"/>
          <w:szCs w:val="28"/>
        </w:rPr>
        <w:t>12. Bệnh phụ khoa</w:t>
      </w:r>
      <w:bookmarkEnd w:id="4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62"/>
        <w:gridCol w:w="7169"/>
        <w:gridCol w:w="1509"/>
      </w:tblGrid>
      <w:tr w:rsidR="000B0D6D" w:rsidRPr="000B0D6D" w:rsidTr="000B0D6D">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3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BỆNH TẬT</w:t>
            </w:r>
          </w:p>
        </w:tc>
        <w:tc>
          <w:tcPr>
            <w:tcW w:w="800" w:type="pc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Kinh nguyệt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Vòng kinh nhiều, hay xuất hiện và không đều</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Vô kinh, thiểu kinh, hiếm kinh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Chảy máu bất thường khác của tử cung, âm đạo</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U cơ trơn tử cung (đã phẫu thuật bóc u hoặc chưa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U lành buồng trứng (đã phẫu thuật bóc u hoặc chưa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U lành của các cơ quan sinh dục khác không xác định (đã phẫu thuật bóc u hoặc chưa phẫu thuật)</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Loạn sản vú lành tính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Vú phì đại</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Biến đổi khác ở vú</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vòi tử cung và viêm buồng trứng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189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vòi tử cung và viêm buồng trứng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190</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Viêm cổ tử cung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191</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của tuyến Bartholin</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192</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khác của âm đạo và âm hộ</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193</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Lạc nội mạc tử cung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194</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Polyp đường sinh dục nữ</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195</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Những dị tật bẩm sinh của buồng trứng, vòi trứng và dây chằng rộng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196</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Dị tật bẩm sinh của tử cung và cổ tử cung</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197</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dị tật bẩm sinh của cơ quan sinh dục nữ</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198</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Có thai (nhưng chưa được chẩn đoán xác định)</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4T</w:t>
            </w:r>
          </w:p>
        </w:tc>
      </w:tr>
      <w:tr w:rsidR="000B0D6D" w:rsidRPr="000B0D6D" w:rsidTr="000B0D6D">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199</w:t>
            </w:r>
          </w:p>
        </w:tc>
        <w:tc>
          <w:tcPr>
            <w:tcW w:w="3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Sùi mào gà (Panyloma) ở hậu môn, cơ quan sinh dục</w:t>
            </w:r>
          </w:p>
        </w:tc>
        <w:tc>
          <w:tcPr>
            <w:tcW w:w="8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r>
    </w:tbl>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 </w:t>
      </w:r>
    </w:p>
    <w:p w:rsidR="000B0D6D" w:rsidRPr="000B0D6D" w:rsidRDefault="000B0D6D" w:rsidP="000B0D6D">
      <w:pPr>
        <w:shd w:val="clear" w:color="auto" w:fill="FFFFFF"/>
        <w:spacing w:after="0" w:line="234" w:lineRule="atLeast"/>
        <w:rPr>
          <w:rFonts w:ascii="Times New Roman" w:eastAsia="Times New Roman" w:hAnsi="Times New Roman" w:cs="Times New Roman"/>
          <w:color w:val="000000"/>
          <w:sz w:val="28"/>
          <w:szCs w:val="28"/>
        </w:rPr>
      </w:pPr>
      <w:bookmarkStart w:id="47" w:name="chuong_pl_2"/>
      <w:r w:rsidRPr="000B0D6D">
        <w:rPr>
          <w:rFonts w:ascii="Times New Roman" w:eastAsia="Times New Roman" w:hAnsi="Times New Roman" w:cs="Times New Roman"/>
          <w:b/>
          <w:bCs/>
          <w:color w:val="000000"/>
          <w:sz w:val="28"/>
          <w:szCs w:val="28"/>
        </w:rPr>
        <w:t>Mẫu 1. Phiếu sức khỏe nghĩa vụ tham gia Công an nhân dân</w:t>
      </w:r>
      <w:bookmarkEnd w:id="4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39"/>
        <w:gridCol w:w="5721"/>
      </w:tblGrid>
      <w:tr w:rsidR="000B0D6D" w:rsidRPr="000B0D6D" w:rsidTr="000B0D6D">
        <w:trPr>
          <w:tblCellSpacing w:w="0" w:type="dxa"/>
        </w:trPr>
        <w:tc>
          <w:tcPr>
            <w:tcW w:w="271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HUYỆN:…………………….</w:t>
            </w:r>
          </w:p>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XÃ:…………………………..</w:t>
            </w:r>
          </w:p>
        </w:tc>
        <w:tc>
          <w:tcPr>
            <w:tcW w:w="6030"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CỘNG HÒA XÃ HỘI CHỦ NGHĨA VIỆT NAM</w:t>
            </w:r>
            <w:r w:rsidRPr="000B0D6D">
              <w:rPr>
                <w:rFonts w:ascii="Times New Roman" w:eastAsia="Times New Roman" w:hAnsi="Times New Roman" w:cs="Times New Roman"/>
                <w:b/>
                <w:bCs/>
                <w:color w:val="000000"/>
                <w:sz w:val="28"/>
                <w:szCs w:val="28"/>
              </w:rPr>
              <w:br/>
              <w:t>Độc lập - Tự do - Hạnh phúc</w:t>
            </w:r>
            <w:r w:rsidRPr="000B0D6D">
              <w:rPr>
                <w:rFonts w:ascii="Times New Roman" w:eastAsia="Times New Roman" w:hAnsi="Times New Roman" w:cs="Times New Roman"/>
                <w:b/>
                <w:bCs/>
                <w:color w:val="000000"/>
                <w:sz w:val="28"/>
                <w:szCs w:val="28"/>
              </w:rPr>
              <w:br/>
              <w:t>---------------</w:t>
            </w:r>
          </w:p>
        </w:tc>
      </w:tr>
      <w:tr w:rsidR="000B0D6D" w:rsidRPr="000B0D6D" w:rsidTr="000B0D6D">
        <w:trPr>
          <w:trHeight w:val="1735"/>
          <w:tblCellSpacing w:w="0" w:type="dxa"/>
        </w:trPr>
        <w:tc>
          <w:tcPr>
            <w:tcW w:w="2718" w:type="dxa"/>
            <w:shd w:val="clear" w:color="auto" w:fill="FFFFFF"/>
            <w:tcMar>
              <w:top w:w="0" w:type="dxa"/>
              <w:left w:w="108" w:type="dxa"/>
              <w:bottom w:w="0" w:type="dxa"/>
              <w:right w:w="108"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320"/>
            </w:tblGrid>
            <w:tr w:rsidR="000B0D6D" w:rsidRPr="000B0D6D">
              <w:trPr>
                <w:trHeight w:val="1473"/>
                <w:tblCellSpacing w:w="0" w:type="dxa"/>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B0D6D" w:rsidRPr="000B0D6D" w:rsidRDefault="000B0D6D" w:rsidP="000B0D6D">
                  <w:pPr>
                    <w:spacing w:before="120" w:after="120" w:line="234" w:lineRule="atLeast"/>
                    <w:jc w:val="center"/>
                    <w:rPr>
                      <w:rFonts w:ascii="Times New Roman" w:eastAsia="Times New Roman" w:hAnsi="Times New Roman" w:cs="Times New Roman"/>
                      <w:sz w:val="28"/>
                      <w:szCs w:val="28"/>
                    </w:rPr>
                  </w:pPr>
                  <w:r w:rsidRPr="000B0D6D">
                    <w:rPr>
                      <w:rFonts w:ascii="Times New Roman" w:eastAsia="Times New Roman" w:hAnsi="Times New Roman" w:cs="Times New Roman"/>
                      <w:sz w:val="28"/>
                      <w:szCs w:val="28"/>
                    </w:rPr>
                    <w:t>Ảnh 4x6cm</w:t>
                  </w:r>
                </w:p>
              </w:tc>
            </w:tr>
          </w:tbl>
          <w:p w:rsidR="000B0D6D" w:rsidRPr="000B0D6D" w:rsidRDefault="000B0D6D" w:rsidP="000B0D6D">
            <w:pPr>
              <w:spacing w:after="0" w:line="240" w:lineRule="auto"/>
              <w:rPr>
                <w:rFonts w:ascii="Times New Roman" w:eastAsia="Times New Roman" w:hAnsi="Times New Roman" w:cs="Times New Roman"/>
                <w:color w:val="000000"/>
                <w:sz w:val="28"/>
                <w:szCs w:val="28"/>
              </w:rPr>
            </w:pPr>
          </w:p>
        </w:tc>
        <w:tc>
          <w:tcPr>
            <w:tcW w:w="6030"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PHIẾU SỨC KHỎE</w:t>
            </w:r>
            <w:r w:rsidRPr="000B0D6D">
              <w:rPr>
                <w:rFonts w:ascii="Times New Roman" w:eastAsia="Times New Roman" w:hAnsi="Times New Roman" w:cs="Times New Roman"/>
                <w:b/>
                <w:bCs/>
                <w:color w:val="000000"/>
                <w:sz w:val="28"/>
                <w:szCs w:val="28"/>
              </w:rPr>
              <w:br/>
              <w:t>NGHĨA VỤ THAM GIA CÔNG AN NHÂN DÂN</w:t>
            </w:r>
          </w:p>
        </w:tc>
      </w:tr>
    </w:tbl>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I. SƠ YẾU LÝ LỊCH - TIỀN SỬ BỆNH TẬT: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Họ và tên:………………………………………………….. Sinh ngày: …./…./…. Năm, Nữ:..............</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Nghề nghiệp trước khi tham gia nghĩa vụ CAND: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Chứng minh nhân dân/Căn cước công dân số: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Ngày cấp: ..../…./…. Nơi cấp: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Họ tên bố:…………………………………… Năm sinh:………… Nghề nghiệp: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Họ tên mẹ:………………………………….. Năm sinh:………… Nghề nghiệp: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Nguyên quán: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Trú quán: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Tiền sử bệnh:</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Bản thân: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Gia đình: …………………………………………………………………………………………………..</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Tôi xin cam đoan khai đúng lý lịch và tiền sử bệnh của tôi.</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B0D6D" w:rsidRPr="000B0D6D" w:rsidTr="000B0D6D">
        <w:trPr>
          <w:tblCellSpacing w:w="0" w:type="dxa"/>
        </w:trPr>
        <w:tc>
          <w:tcPr>
            <w:tcW w:w="442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br/>
              <w:t>Xác nhận lý lịch</w:t>
            </w:r>
            <w:r w:rsidRPr="000B0D6D">
              <w:rPr>
                <w:rFonts w:ascii="Times New Roman" w:eastAsia="Times New Roman" w:hAnsi="Times New Roman" w:cs="Times New Roman"/>
                <w:b/>
                <w:bCs/>
                <w:color w:val="000000"/>
                <w:sz w:val="28"/>
                <w:szCs w:val="28"/>
              </w:rPr>
              <w:br/>
              <w:t>của Công an cấp huyện</w:t>
            </w:r>
          </w:p>
        </w:tc>
        <w:tc>
          <w:tcPr>
            <w:tcW w:w="4428" w:type="dxa"/>
            <w:shd w:val="clear" w:color="auto" w:fill="FFFFFF"/>
            <w:tcMar>
              <w:top w:w="0" w:type="dxa"/>
              <w:left w:w="108" w:type="dxa"/>
              <w:bottom w:w="0" w:type="dxa"/>
              <w:right w:w="108" w:type="dxa"/>
            </w:tcMar>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Ngày…..tháng…..năm….</w:t>
            </w:r>
            <w:r w:rsidRPr="000B0D6D">
              <w:rPr>
                <w:rFonts w:ascii="Times New Roman" w:eastAsia="Times New Roman" w:hAnsi="Times New Roman" w:cs="Times New Roman"/>
                <w:b/>
                <w:bCs/>
                <w:color w:val="000000"/>
                <w:sz w:val="28"/>
                <w:szCs w:val="28"/>
              </w:rPr>
              <w:br/>
              <w:t>Xác nhận tiền sử bệnh</w:t>
            </w:r>
            <w:r w:rsidRPr="000B0D6D">
              <w:rPr>
                <w:rFonts w:ascii="Times New Roman" w:eastAsia="Times New Roman" w:hAnsi="Times New Roman" w:cs="Times New Roman"/>
                <w:b/>
                <w:bCs/>
                <w:color w:val="000000"/>
                <w:sz w:val="28"/>
                <w:szCs w:val="28"/>
              </w:rPr>
              <w:br/>
              <w:t>của Trạm y tế cấp xã</w:t>
            </w:r>
          </w:p>
        </w:tc>
      </w:tr>
    </w:tbl>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II. KHÁM SỨC KHỎE</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1. Khám thể lực</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Chiều cao: _______________________cm           Mạch: ______________________lần/phút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Cân nặng: _______________________kg            Huyết áp: ______/_______ mmHg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Vòng ngực trung bình: _______________cm       Chỉ số BMI: 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2. Mắt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Thị thực: Không kính: Mắt phải:____________________ Mắt trái: 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Có kính Mắt phải:_______________________ Mắt trái:_____________________________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Các bệnh về mắt: __________________________________________________________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3. Tai-Mũi-Họng</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Tai trái:            nói thường:_______m; nói thầm:________________m</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Tai phải:          nói thường:_______m; nói thầm:________________m</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về tai mũi họng:_________________________________________________________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4. Răng-Hàm-Mặt</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5. Tâm thần-Thần kinh</w:t>
      </w:r>
      <w:r w:rsidRPr="000B0D6D">
        <w:rPr>
          <w:rFonts w:ascii="Times New Roman" w:eastAsia="Times New Roman" w:hAnsi="Times New Roman" w:cs="Times New Roman"/>
          <w:color w:val="000000"/>
          <w:sz w:val="28"/>
          <w:szCs w:val="28"/>
        </w:rPr>
        <w:t>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6. Tuần hoàn</w:t>
      </w:r>
      <w:r w:rsidRPr="000B0D6D">
        <w:rPr>
          <w:rFonts w:ascii="Times New Roman" w:eastAsia="Times New Roman" w:hAnsi="Times New Roman" w:cs="Times New Roman"/>
          <w:color w:val="000000"/>
          <w:sz w:val="28"/>
          <w:szCs w:val="28"/>
        </w:rPr>
        <w:t>________________________________________________________________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7. Hô hấp</w:t>
      </w:r>
      <w:r w:rsidRPr="000B0D6D">
        <w:rPr>
          <w:rFonts w:ascii="Times New Roman" w:eastAsia="Times New Roman" w:hAnsi="Times New Roman" w:cs="Times New Roman"/>
          <w:color w:val="000000"/>
          <w:sz w:val="28"/>
          <w:szCs w:val="28"/>
        </w:rPr>
        <w:t>___________________________________________________________________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lastRenderedPageBreak/>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8. Tiêu hóa</w:t>
      </w:r>
      <w:r w:rsidRPr="000B0D6D">
        <w:rPr>
          <w:rFonts w:ascii="Times New Roman" w:eastAsia="Times New Roman" w:hAnsi="Times New Roman" w:cs="Times New Roman"/>
          <w:color w:val="000000"/>
          <w:sz w:val="28"/>
          <w:szCs w:val="28"/>
        </w:rPr>
        <w:t>_________________________________________________________________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9. Tiết niệu - sinh dục</w:t>
      </w:r>
      <w:r w:rsidRPr="000B0D6D">
        <w:rPr>
          <w:rFonts w:ascii="Times New Roman" w:eastAsia="Times New Roman" w:hAnsi="Times New Roman" w:cs="Times New Roman"/>
          <w:color w:val="000000"/>
          <w:sz w:val="28"/>
          <w:szCs w:val="28"/>
        </w:rPr>
        <w:t>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10. Hệ vận động</w:t>
      </w:r>
      <w:r w:rsidRPr="000B0D6D">
        <w:rPr>
          <w:rFonts w:ascii="Times New Roman" w:eastAsia="Times New Roman" w:hAnsi="Times New Roman" w:cs="Times New Roman"/>
          <w:color w:val="000000"/>
          <w:sz w:val="28"/>
          <w:szCs w:val="28"/>
        </w:rPr>
        <w:t>_____________________________________________________________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11. Da liễu và hoa liễu</w:t>
      </w:r>
      <w:r w:rsidRPr="000B0D6D">
        <w:rPr>
          <w:rFonts w:ascii="Times New Roman" w:eastAsia="Times New Roman" w:hAnsi="Times New Roman" w:cs="Times New Roman"/>
          <w:color w:val="000000"/>
          <w:sz w:val="28"/>
          <w:szCs w:val="28"/>
        </w:rPr>
        <w:t>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12. Nội tiết - Chuyển hóa</w:t>
      </w:r>
      <w:r w:rsidRPr="000B0D6D">
        <w:rPr>
          <w:rFonts w:ascii="Times New Roman" w:eastAsia="Times New Roman" w:hAnsi="Times New Roman" w:cs="Times New Roman"/>
          <w:color w:val="000000"/>
          <w:sz w:val="28"/>
          <w:szCs w:val="28"/>
        </w:rPr>
        <w:t> 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13. U các loại</w:t>
      </w:r>
      <w:r w:rsidRPr="000B0D6D">
        <w:rPr>
          <w:rFonts w:ascii="Times New Roman" w:eastAsia="Times New Roman" w:hAnsi="Times New Roman" w:cs="Times New Roman"/>
          <w:color w:val="000000"/>
          <w:sz w:val="28"/>
          <w:szCs w:val="28"/>
        </w:rPr>
        <w:t>_______________________________________________________________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14. Phụ khoa</w:t>
      </w:r>
      <w:r w:rsidRPr="000B0D6D">
        <w:rPr>
          <w:rFonts w:ascii="Times New Roman" w:eastAsia="Times New Roman" w:hAnsi="Times New Roman" w:cs="Times New Roman"/>
          <w:color w:val="000000"/>
          <w:sz w:val="28"/>
          <w:szCs w:val="28"/>
        </w:rPr>
        <w:t> _______________________________________________________________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lastRenderedPageBreak/>
        <w:t>Phân loại sức khỏe:______________ Họ tên bác sĩ khám:________________ ký tên: ______</w:t>
      </w:r>
    </w:p>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III. BẢNG TỔNG HỢP (trang bên)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65"/>
        <w:gridCol w:w="2736"/>
        <w:gridCol w:w="660"/>
        <w:gridCol w:w="849"/>
        <w:gridCol w:w="1415"/>
        <w:gridCol w:w="755"/>
        <w:gridCol w:w="1039"/>
        <w:gridCol w:w="1321"/>
      </w:tblGrid>
      <w:tr w:rsidR="000B0D6D" w:rsidRPr="000B0D6D" w:rsidTr="000B0D6D">
        <w:trPr>
          <w:tblCellSpacing w:w="0" w:type="dxa"/>
        </w:trPr>
        <w:tc>
          <w:tcPr>
            <w:tcW w:w="300" w:type="pct"/>
            <w:vMerge w:val="restart"/>
            <w:tcBorders>
              <w:top w:val="single" w:sz="8" w:space="0" w:color="auto"/>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TT</w:t>
            </w:r>
          </w:p>
        </w:tc>
        <w:tc>
          <w:tcPr>
            <w:tcW w:w="1450" w:type="pct"/>
            <w:vMerge w:val="restart"/>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CHỈ TIÊU</w:t>
            </w:r>
          </w:p>
        </w:tc>
        <w:tc>
          <w:tcPr>
            <w:tcW w:w="1500" w:type="pct"/>
            <w:gridSpan w:val="3"/>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KẾT QUẢ KHÁM SỨC KHỎE TẠI ĐỊA PHƯƠNG</w:t>
            </w:r>
          </w:p>
        </w:tc>
        <w:tc>
          <w:tcPr>
            <w:tcW w:w="1650" w:type="pct"/>
            <w:gridSpan w:val="3"/>
            <w:tcBorders>
              <w:top w:val="single" w:sz="8" w:space="0" w:color="auto"/>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KẾT QUẢ KHÁM PHÚC TRA SỨC KHỎE TẠI ĐƠN VỊ NHẬN QUÂN</w:t>
            </w:r>
          </w:p>
        </w:tc>
      </w:tr>
      <w:tr w:rsidR="000B0D6D" w:rsidRPr="000B0D6D" w:rsidTr="000B0D6D">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0B0D6D" w:rsidRPr="000B0D6D" w:rsidRDefault="000B0D6D" w:rsidP="000B0D6D">
            <w:pPr>
              <w:spacing w:after="0" w:line="240" w:lineRule="auto"/>
              <w:rPr>
                <w:rFonts w:ascii="Times New Roman" w:eastAsia="Times New Roman" w:hAnsi="Times New Roman" w:cs="Times New Roman"/>
                <w:color w:val="000000"/>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0B0D6D" w:rsidRPr="000B0D6D" w:rsidRDefault="000B0D6D" w:rsidP="000B0D6D">
            <w:pPr>
              <w:spacing w:after="0" w:line="240" w:lineRule="auto"/>
              <w:rPr>
                <w:rFonts w:ascii="Times New Roman" w:eastAsia="Times New Roman" w:hAnsi="Times New Roman" w:cs="Times New Roman"/>
                <w:color w:val="000000"/>
                <w:sz w:val="28"/>
                <w:szCs w:val="28"/>
              </w:rPr>
            </w:pP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Lý do</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Y, Bác sỹ khám</w:t>
            </w:r>
            <w:r w:rsidRPr="000B0D6D">
              <w:rPr>
                <w:rFonts w:ascii="Times New Roman" w:eastAsia="Times New Roman" w:hAnsi="Times New Roman" w:cs="Times New Roman"/>
                <w:b/>
                <w:bCs/>
                <w:color w:val="000000"/>
                <w:sz w:val="28"/>
                <w:szCs w:val="28"/>
              </w:rPr>
              <w:br/>
            </w:r>
            <w:r w:rsidRPr="000B0D6D">
              <w:rPr>
                <w:rFonts w:ascii="Times New Roman" w:eastAsia="Times New Roman" w:hAnsi="Times New Roman" w:cs="Times New Roman"/>
                <w:color w:val="000000"/>
                <w:sz w:val="28"/>
                <w:szCs w:val="28"/>
              </w:rPr>
              <w:t>(ký, họ tên)</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Điểm</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Lý do</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Y, Bác sỹ khám</w:t>
            </w:r>
            <w:r w:rsidRPr="000B0D6D">
              <w:rPr>
                <w:rFonts w:ascii="Times New Roman" w:eastAsia="Times New Roman" w:hAnsi="Times New Roman" w:cs="Times New Roman"/>
                <w:b/>
                <w:bCs/>
                <w:color w:val="000000"/>
                <w:sz w:val="28"/>
                <w:szCs w:val="28"/>
              </w:rPr>
              <w:br/>
            </w:r>
            <w:r w:rsidRPr="000B0D6D">
              <w:rPr>
                <w:rFonts w:ascii="Times New Roman" w:eastAsia="Times New Roman" w:hAnsi="Times New Roman" w:cs="Times New Roman"/>
                <w:color w:val="000000"/>
                <w:sz w:val="28"/>
                <w:szCs w:val="28"/>
              </w:rPr>
              <w:t>(ký, họ tên)</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KHÁM LÂM SÀNG</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Thể lực</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2</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Mắt</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3</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Tai-Mũi-Họng</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4</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Răng-Hàm-Mặt</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5</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Tâm thần- Thần kinh</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6</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Tuần hoàn</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7</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Hô hấp</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8</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Tiêu hóa</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9</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Tiết niệu-sinh dục</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10</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Hệ vận động</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11</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Da liễu và hoa liễu</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12</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Nội tiết- Chuyển hóa</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lastRenderedPageBreak/>
              <w:t>13</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U các loại</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14</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Phụ khoa</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15</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KHÁM CẬN LÂM SÀNG</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1</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Kết quả xét nghiệm (nếu có)</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16</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Chỉ số đặc biệt:</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a)</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Nghiện các chất ma túy, tiền chất ma túy</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Màu và dạng tóc</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c)</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Rối loạn sắc tố da</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Xăm, trổ, phun xăm</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d)</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Bấm lỗ tai, lỗ mũi và ở các vị trí khác trên cơ thể để đeo đồ trang sức</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e)</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Bệnh mạn tính, bệnh xã hội</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g)</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Sẹo lồi co kéo ở vùng đầu, mặt, cổ, cẳng tay, bàn tay, bàn chân.</w:t>
            </w:r>
          </w:p>
        </w:tc>
        <w:tc>
          <w:tcPr>
            <w:tcW w:w="3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6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5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7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00" w:type="pct"/>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 </w:t>
            </w:r>
          </w:p>
        </w:tc>
        <w:tc>
          <w:tcPr>
            <w:tcW w:w="145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t>Kết luận:</w:t>
            </w:r>
          </w:p>
        </w:tc>
        <w:tc>
          <w:tcPr>
            <w:tcW w:w="1500" w:type="pct"/>
            <w:gridSpan w:val="3"/>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400" w:type="pct"/>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c>
          <w:tcPr>
            <w:tcW w:w="1250" w:type="pct"/>
            <w:gridSpan w:val="2"/>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color w:val="000000"/>
                <w:sz w:val="28"/>
                <w:szCs w:val="28"/>
              </w:rPr>
              <w:t> </w:t>
            </w:r>
          </w:p>
        </w:tc>
      </w:tr>
      <w:tr w:rsidR="000B0D6D" w:rsidRPr="000B0D6D" w:rsidTr="000B0D6D">
        <w:trPr>
          <w:tblCellSpacing w:w="0" w:type="dxa"/>
        </w:trPr>
        <w:tc>
          <w:tcPr>
            <w:tcW w:w="3300" w:type="pct"/>
            <w:gridSpan w:val="5"/>
            <w:tcBorders>
              <w:top w:val="nil"/>
              <w:left w:val="single" w:sz="8" w:space="0" w:color="auto"/>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Ngày… …tháng… …năm… …</w:t>
            </w:r>
            <w:r w:rsidRPr="000B0D6D">
              <w:rPr>
                <w:rFonts w:ascii="Times New Roman" w:eastAsia="Times New Roman" w:hAnsi="Times New Roman" w:cs="Times New Roman"/>
                <w:color w:val="000000"/>
                <w:sz w:val="28"/>
                <w:szCs w:val="28"/>
              </w:rPr>
              <w:br/>
            </w:r>
            <w:r w:rsidRPr="000B0D6D">
              <w:rPr>
                <w:rFonts w:ascii="Times New Roman" w:eastAsia="Times New Roman" w:hAnsi="Times New Roman" w:cs="Times New Roman"/>
                <w:b/>
                <w:bCs/>
                <w:color w:val="000000"/>
                <w:sz w:val="28"/>
                <w:szCs w:val="28"/>
              </w:rPr>
              <w:t>CHỦ TỊCH HỘI ĐỒNG KHÁM SỨC KHỎE NGHĨA VỤ QUÂN SỰ HUYỆN</w:t>
            </w:r>
            <w:r w:rsidRPr="000B0D6D">
              <w:rPr>
                <w:rFonts w:ascii="Times New Roman" w:eastAsia="Times New Roman" w:hAnsi="Times New Roman" w:cs="Times New Roman"/>
                <w:color w:val="000000"/>
                <w:sz w:val="28"/>
                <w:szCs w:val="28"/>
              </w:rPr>
              <w:br/>
            </w:r>
            <w:r w:rsidRPr="000B0D6D">
              <w:rPr>
                <w:rFonts w:ascii="Times New Roman" w:eastAsia="Times New Roman" w:hAnsi="Times New Roman" w:cs="Times New Roman"/>
                <w:i/>
                <w:iCs/>
                <w:color w:val="000000"/>
                <w:sz w:val="28"/>
                <w:szCs w:val="28"/>
              </w:rPr>
              <w:t>(Ký tên, đóng dấu)</w:t>
            </w:r>
          </w:p>
        </w:tc>
        <w:tc>
          <w:tcPr>
            <w:tcW w:w="1650" w:type="pct"/>
            <w:gridSpan w:val="3"/>
            <w:tcBorders>
              <w:top w:val="nil"/>
              <w:left w:val="nil"/>
              <w:bottom w:val="single" w:sz="8" w:space="0" w:color="auto"/>
              <w:right w:val="single" w:sz="8" w:space="0" w:color="auto"/>
            </w:tcBorders>
            <w:shd w:val="clear" w:color="auto" w:fill="FFFFFF"/>
            <w:hideMark/>
          </w:tcPr>
          <w:p w:rsidR="000B0D6D" w:rsidRPr="000B0D6D" w:rsidRDefault="000B0D6D" w:rsidP="000B0D6D">
            <w:pPr>
              <w:spacing w:before="120" w:after="120" w:line="234" w:lineRule="atLeast"/>
              <w:jc w:val="center"/>
              <w:rPr>
                <w:rFonts w:ascii="Times New Roman" w:eastAsia="Times New Roman" w:hAnsi="Times New Roman" w:cs="Times New Roman"/>
                <w:color w:val="000000"/>
                <w:sz w:val="28"/>
                <w:szCs w:val="28"/>
              </w:rPr>
            </w:pPr>
            <w:r w:rsidRPr="000B0D6D">
              <w:rPr>
                <w:rFonts w:ascii="Times New Roman" w:eastAsia="Times New Roman" w:hAnsi="Times New Roman" w:cs="Times New Roman"/>
                <w:i/>
                <w:iCs/>
                <w:color w:val="000000"/>
                <w:sz w:val="28"/>
                <w:szCs w:val="28"/>
              </w:rPr>
              <w:t>Ngày…tháng…năm…</w:t>
            </w:r>
            <w:r w:rsidRPr="000B0D6D">
              <w:rPr>
                <w:rFonts w:ascii="Times New Roman" w:eastAsia="Times New Roman" w:hAnsi="Times New Roman" w:cs="Times New Roman"/>
                <w:color w:val="000000"/>
                <w:sz w:val="28"/>
                <w:szCs w:val="28"/>
              </w:rPr>
              <w:br/>
            </w:r>
            <w:r w:rsidRPr="000B0D6D">
              <w:rPr>
                <w:rFonts w:ascii="Times New Roman" w:eastAsia="Times New Roman" w:hAnsi="Times New Roman" w:cs="Times New Roman"/>
                <w:b/>
                <w:bCs/>
                <w:color w:val="000000"/>
                <w:sz w:val="28"/>
                <w:szCs w:val="28"/>
              </w:rPr>
              <w:t xml:space="preserve">CHỦ TỊCH HỘI ĐỒNG KHÁM PHÚC TRA SỨC </w:t>
            </w:r>
            <w:r w:rsidRPr="000B0D6D">
              <w:rPr>
                <w:rFonts w:ascii="Times New Roman" w:eastAsia="Times New Roman" w:hAnsi="Times New Roman" w:cs="Times New Roman"/>
                <w:b/>
                <w:bCs/>
                <w:color w:val="000000"/>
                <w:sz w:val="28"/>
                <w:szCs w:val="28"/>
              </w:rPr>
              <w:lastRenderedPageBreak/>
              <w:t>KHỎE</w:t>
            </w:r>
            <w:r w:rsidRPr="000B0D6D">
              <w:rPr>
                <w:rFonts w:ascii="Times New Roman" w:eastAsia="Times New Roman" w:hAnsi="Times New Roman" w:cs="Times New Roman"/>
                <w:color w:val="000000"/>
                <w:sz w:val="28"/>
                <w:szCs w:val="28"/>
              </w:rPr>
              <w:br/>
            </w:r>
            <w:r w:rsidRPr="000B0D6D">
              <w:rPr>
                <w:rFonts w:ascii="Times New Roman" w:eastAsia="Times New Roman" w:hAnsi="Times New Roman" w:cs="Times New Roman"/>
                <w:i/>
                <w:iCs/>
                <w:color w:val="000000"/>
                <w:sz w:val="28"/>
                <w:szCs w:val="28"/>
              </w:rPr>
              <w:t>(Ký tên, đóng dấu)</w:t>
            </w:r>
          </w:p>
        </w:tc>
      </w:tr>
    </w:tbl>
    <w:p w:rsidR="000B0D6D" w:rsidRPr="000B0D6D" w:rsidRDefault="000B0D6D" w:rsidP="000B0D6D">
      <w:pPr>
        <w:shd w:val="clear" w:color="auto" w:fill="FFFFFF"/>
        <w:spacing w:before="120" w:after="120" w:line="234" w:lineRule="atLeast"/>
        <w:rPr>
          <w:rFonts w:ascii="Times New Roman" w:eastAsia="Times New Roman" w:hAnsi="Times New Roman" w:cs="Times New Roman"/>
          <w:color w:val="000000"/>
          <w:sz w:val="28"/>
          <w:szCs w:val="28"/>
        </w:rPr>
      </w:pPr>
      <w:r w:rsidRPr="000B0D6D">
        <w:rPr>
          <w:rFonts w:ascii="Times New Roman" w:eastAsia="Times New Roman" w:hAnsi="Times New Roman" w:cs="Times New Roman"/>
          <w:b/>
          <w:bCs/>
          <w:color w:val="000000"/>
          <w:sz w:val="28"/>
          <w:szCs w:val="28"/>
        </w:rPr>
        <w:lastRenderedPageBreak/>
        <w:t> </w:t>
      </w:r>
    </w:p>
    <w:p w:rsidR="00381998" w:rsidRPr="000B0D6D" w:rsidRDefault="00381998">
      <w:pPr>
        <w:rPr>
          <w:rFonts w:ascii="Times New Roman" w:hAnsi="Times New Roman" w:cs="Times New Roman"/>
          <w:sz w:val="28"/>
          <w:szCs w:val="28"/>
        </w:rPr>
      </w:pPr>
    </w:p>
    <w:sectPr w:rsidR="00381998" w:rsidRPr="000B0D6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1BE" w:rsidRDefault="00C621BE" w:rsidP="000B0D6D">
      <w:pPr>
        <w:spacing w:after="0" w:line="240" w:lineRule="auto"/>
      </w:pPr>
      <w:r>
        <w:separator/>
      </w:r>
    </w:p>
  </w:endnote>
  <w:endnote w:type="continuationSeparator" w:id="0">
    <w:p w:rsidR="00C621BE" w:rsidRDefault="00C621BE" w:rsidP="000B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D6D" w:rsidRPr="007801B5" w:rsidRDefault="000B0D6D" w:rsidP="000B0D6D">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0B0D6D" w:rsidRPr="007801B5" w:rsidRDefault="000B0D6D" w:rsidP="000B0D6D">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0B0D6D" w:rsidRPr="007801B5" w:rsidRDefault="000B0D6D" w:rsidP="000B0D6D">
    <w:pPr>
      <w:pStyle w:val="Header"/>
      <w:jc w:val="center"/>
      <w:rPr>
        <w:rFonts w:ascii="Arial" w:hAnsi="Arial" w:cs="Arial"/>
        <w:color w:val="FF0000"/>
      </w:rPr>
    </w:pPr>
    <w:r w:rsidRPr="007801B5">
      <w:rPr>
        <w:rFonts w:ascii="Arial" w:hAnsi="Arial" w:cs="Arial"/>
        <w:color w:val="FF0000"/>
      </w:rPr>
      <w:t>Web: saovietlaw.com/ Tổng đài 1900 6243</w:t>
    </w:r>
  </w:p>
  <w:p w:rsidR="000B0D6D" w:rsidRPr="00A74D2B" w:rsidRDefault="000B0D6D" w:rsidP="000B0D6D">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0B0D6D" w:rsidRDefault="000B0D6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0B0D6D" w:rsidRDefault="000B0D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1BE" w:rsidRDefault="00C621BE" w:rsidP="000B0D6D">
      <w:pPr>
        <w:spacing w:after="0" w:line="240" w:lineRule="auto"/>
      </w:pPr>
      <w:r>
        <w:separator/>
      </w:r>
    </w:p>
  </w:footnote>
  <w:footnote w:type="continuationSeparator" w:id="0">
    <w:p w:rsidR="00C621BE" w:rsidRDefault="00C621BE" w:rsidP="000B0D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D6D"/>
    <w:rsid w:val="000B0D6D"/>
    <w:rsid w:val="00381998"/>
    <w:rsid w:val="00C62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66C01-2B18-47B9-802C-4024C6525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0D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0D6D"/>
    <w:rPr>
      <w:color w:val="0000FF"/>
      <w:u w:val="single"/>
    </w:rPr>
  </w:style>
  <w:style w:type="character" w:styleId="FollowedHyperlink">
    <w:name w:val="FollowedHyperlink"/>
    <w:basedOn w:val="DefaultParagraphFont"/>
    <w:uiPriority w:val="99"/>
    <w:semiHidden/>
    <w:unhideWhenUsed/>
    <w:rsid w:val="000B0D6D"/>
    <w:rPr>
      <w:color w:val="800080"/>
      <w:u w:val="single"/>
    </w:rPr>
  </w:style>
  <w:style w:type="paragraph" w:styleId="Header">
    <w:name w:val="header"/>
    <w:basedOn w:val="Normal"/>
    <w:link w:val="HeaderChar"/>
    <w:uiPriority w:val="99"/>
    <w:unhideWhenUsed/>
    <w:rsid w:val="000B0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6D"/>
  </w:style>
  <w:style w:type="paragraph" w:styleId="Footer">
    <w:name w:val="footer"/>
    <w:basedOn w:val="Normal"/>
    <w:link w:val="FooterChar"/>
    <w:uiPriority w:val="99"/>
    <w:unhideWhenUsed/>
    <w:rsid w:val="000B0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05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73</Pages>
  <Words>9633</Words>
  <Characters>54912</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64417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2019-11-21T08:54:00Z</dcterms:created>
  <dcterms:modified xsi:type="dcterms:W3CDTF">2019-11-21T09:08:00Z</dcterms:modified>
</cp:coreProperties>
</file>